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650C5EEF" w:rsidR="00E90E49" w:rsidRPr="00D562C6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31025650"/>
      <w:bookmarkEnd w:id="0"/>
      <w:r w:rsidRPr="00EB7810">
        <w:t>3GPP TSG-RAN WG</w:t>
      </w:r>
      <w:r w:rsidR="008F1C4E" w:rsidRPr="00EB7810">
        <w:t>1</w:t>
      </w:r>
      <w:r w:rsidRPr="00EB7810">
        <w:t xml:space="preserve"> </w:t>
      </w:r>
      <w:r w:rsidR="008F1C4E" w:rsidRPr="00EB7810">
        <w:t xml:space="preserve">Meeting </w:t>
      </w:r>
      <w:r w:rsidRPr="00EB7810">
        <w:t>#</w:t>
      </w:r>
      <w:r w:rsidR="009027D4" w:rsidRPr="00EB7810">
        <w:t>10</w:t>
      </w:r>
      <w:r w:rsidR="00EE4FB4">
        <w:t>1</w:t>
      </w:r>
      <w:r w:rsidRPr="00EB7810">
        <w:tab/>
      </w:r>
      <w:r w:rsidR="00091557" w:rsidRPr="008A6930">
        <w:rPr>
          <w:sz w:val="28"/>
          <w:szCs w:val="28"/>
        </w:rPr>
        <w:t>R</w:t>
      </w:r>
      <w:r w:rsidR="008F1C4E" w:rsidRPr="008A6930">
        <w:rPr>
          <w:sz w:val="28"/>
          <w:szCs w:val="28"/>
        </w:rPr>
        <w:t>1</w:t>
      </w:r>
      <w:r w:rsidR="00091557" w:rsidRPr="008A6930">
        <w:rPr>
          <w:sz w:val="28"/>
          <w:szCs w:val="28"/>
        </w:rPr>
        <w:t>-</w:t>
      </w:r>
      <w:r w:rsidR="00E364E8" w:rsidRPr="00E364E8">
        <w:rPr>
          <w:sz w:val="28"/>
          <w:szCs w:val="28"/>
        </w:rPr>
        <w:t>2004349</w:t>
      </w:r>
    </w:p>
    <w:p w14:paraId="3D360836" w14:textId="6DE6B15C" w:rsidR="00E90E49" w:rsidRPr="00304D1A" w:rsidRDefault="00B95948" w:rsidP="007D3952">
      <w:pPr>
        <w:pStyle w:val="3GPPHeader"/>
        <w:tabs>
          <w:tab w:val="clear" w:pos="9639"/>
          <w:tab w:val="left" w:pos="8780"/>
        </w:tabs>
      </w:pPr>
      <w:r w:rsidRPr="00D562C6">
        <w:t xml:space="preserve">e-Meeting, </w:t>
      </w:r>
      <w:r w:rsidR="0063058B">
        <w:t>May</w:t>
      </w:r>
      <w:r w:rsidRPr="00D562C6">
        <w:t xml:space="preserve"> </w:t>
      </w:r>
      <w:r w:rsidR="004A4749" w:rsidRPr="00304D1A">
        <w:t>2</w:t>
      </w:r>
      <w:r w:rsidR="0063058B">
        <w:t>5</w:t>
      </w:r>
      <w:r w:rsidRPr="00304D1A">
        <w:t xml:space="preserve">th – </w:t>
      </w:r>
      <w:r w:rsidR="0063058B">
        <w:t>June 5</w:t>
      </w:r>
      <w:r w:rsidRPr="00304D1A">
        <w:t>th, 2020</w:t>
      </w:r>
      <w:r w:rsidR="007D3952">
        <w:tab/>
      </w:r>
    </w:p>
    <w:p w14:paraId="5CE5E37F" w14:textId="77777777" w:rsidR="00E90E49" w:rsidRPr="00304D1A" w:rsidRDefault="00E90E49" w:rsidP="00357380">
      <w:pPr>
        <w:pStyle w:val="3GPPHeader"/>
      </w:pPr>
    </w:p>
    <w:p w14:paraId="7A555DD8" w14:textId="4F94E503" w:rsidR="00E90E49" w:rsidRPr="008A6930" w:rsidRDefault="00E90E49" w:rsidP="00311702">
      <w:pPr>
        <w:pStyle w:val="3GPPHeader"/>
        <w:rPr>
          <w:sz w:val="22"/>
        </w:rPr>
      </w:pPr>
      <w:r w:rsidRPr="008A6930">
        <w:rPr>
          <w:sz w:val="22"/>
        </w:rPr>
        <w:t>Agenda Item:</w:t>
      </w:r>
      <w:r w:rsidRPr="008A6930">
        <w:rPr>
          <w:sz w:val="22"/>
        </w:rPr>
        <w:tab/>
      </w:r>
      <w:r w:rsidR="0063250A" w:rsidRPr="008A6930">
        <w:rPr>
          <w:sz w:val="22"/>
        </w:rPr>
        <w:t>7.2.1.</w:t>
      </w:r>
      <w:r w:rsidR="005C1485" w:rsidRPr="008A6930">
        <w:rPr>
          <w:sz w:val="22"/>
        </w:rPr>
        <w:t>3</w:t>
      </w:r>
    </w:p>
    <w:p w14:paraId="37FE1816" w14:textId="77777777" w:rsidR="00E90E49" w:rsidRPr="00304D1A" w:rsidRDefault="003D3C45" w:rsidP="00F64C2B">
      <w:pPr>
        <w:pStyle w:val="3GPPHeader"/>
        <w:rPr>
          <w:sz w:val="22"/>
        </w:rPr>
      </w:pPr>
      <w:r w:rsidRPr="00EB7810">
        <w:rPr>
          <w:sz w:val="22"/>
        </w:rPr>
        <w:t>Source:</w:t>
      </w:r>
      <w:r w:rsidR="00E90E49" w:rsidRPr="00304D1A">
        <w:rPr>
          <w:sz w:val="22"/>
        </w:rPr>
        <w:tab/>
      </w:r>
      <w:r w:rsidR="00F64C2B" w:rsidRPr="00304D1A">
        <w:rPr>
          <w:sz w:val="22"/>
        </w:rPr>
        <w:t>Ericsson</w:t>
      </w:r>
    </w:p>
    <w:p w14:paraId="29EEDE22" w14:textId="74DC2A06" w:rsidR="00E90E49" w:rsidRPr="00304D1A" w:rsidRDefault="003D3C45" w:rsidP="00311702">
      <w:pPr>
        <w:pStyle w:val="3GPPHeader"/>
        <w:rPr>
          <w:sz w:val="22"/>
        </w:rPr>
      </w:pPr>
      <w:r w:rsidRPr="00304D1A">
        <w:rPr>
          <w:sz w:val="22"/>
        </w:rPr>
        <w:t>Title:</w:t>
      </w:r>
      <w:r w:rsidR="00E90E49" w:rsidRPr="00304D1A">
        <w:rPr>
          <w:sz w:val="22"/>
        </w:rPr>
        <w:tab/>
      </w:r>
      <w:r w:rsidR="00DB39C3" w:rsidRPr="00DB39C3">
        <w:rPr>
          <w:sz w:val="22"/>
        </w:rPr>
        <w:t>Remaining issues for MsgA PUSCH transmission in CFRA</w:t>
      </w:r>
    </w:p>
    <w:p w14:paraId="4BCC8588" w14:textId="2A40D0CE" w:rsidR="00E90E49" w:rsidRPr="00304D1A" w:rsidRDefault="00E90E49" w:rsidP="00D546FF">
      <w:pPr>
        <w:pStyle w:val="3GPPHeader"/>
        <w:rPr>
          <w:sz w:val="22"/>
        </w:rPr>
      </w:pPr>
      <w:r w:rsidRPr="00304D1A">
        <w:rPr>
          <w:sz w:val="22"/>
        </w:rPr>
        <w:t>Document for:</w:t>
      </w:r>
      <w:r w:rsidRPr="00304D1A">
        <w:rPr>
          <w:sz w:val="22"/>
        </w:rPr>
        <w:tab/>
        <w:t>Decision</w:t>
      </w:r>
    </w:p>
    <w:p w14:paraId="002BA1AE" w14:textId="77777777" w:rsidR="00E90E49" w:rsidRPr="00304D1A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5E382B04" w:rsidR="00477768" w:rsidRPr="00304D1A" w:rsidRDefault="000E3014" w:rsidP="00CE0424">
      <w:pPr>
        <w:pStyle w:val="BodyText"/>
      </w:pPr>
      <w:r w:rsidRPr="00EB7810">
        <w:t xml:space="preserve">This document is for the purposes of </w:t>
      </w:r>
      <w:r w:rsidR="00EE30D5" w:rsidRPr="00EB7810">
        <w:t>2-step RACH</w:t>
      </w:r>
      <w:r w:rsidRPr="00D562C6">
        <w:t xml:space="preserve"> maintenance </w:t>
      </w:r>
      <w:r w:rsidR="00886F8E" w:rsidRPr="00D562C6">
        <w:t xml:space="preserve">mainly focusing on </w:t>
      </w:r>
      <w:r w:rsidR="00E05E79">
        <w:t xml:space="preserve">remaining </w:t>
      </w:r>
      <w:r w:rsidR="00886F8E" w:rsidRPr="00D562C6">
        <w:t>RAN1 related issues on the</w:t>
      </w:r>
      <w:r w:rsidR="00DD668C" w:rsidRPr="00D562C6">
        <w:t xml:space="preserve"> </w:t>
      </w:r>
      <w:r w:rsidR="004441AA" w:rsidRPr="00D562C6">
        <w:t>M</w:t>
      </w:r>
      <w:r w:rsidR="00886F8E" w:rsidRPr="00304D1A">
        <w:t xml:space="preserve">sgA PUSCH </w:t>
      </w:r>
      <w:r w:rsidR="004C7870">
        <w:t>transmissions</w:t>
      </w:r>
      <w:r w:rsidR="00886F8E" w:rsidRPr="00304D1A">
        <w:t xml:space="preserve"> in CFRA</w:t>
      </w:r>
      <w:r w:rsidRPr="00304D1A">
        <w:t>.</w:t>
      </w:r>
      <w:r w:rsidR="00C85248" w:rsidRPr="00304D1A">
        <w:t xml:space="preserve"> </w:t>
      </w:r>
    </w:p>
    <w:p w14:paraId="17C6D936" w14:textId="5179DB2A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93400DE" w14:textId="77777777" w:rsidR="005226D0" w:rsidRDefault="005226D0" w:rsidP="005226D0">
      <w:pPr>
        <w:pStyle w:val="Heading2"/>
      </w:pPr>
      <w:r>
        <w:t xml:space="preserve">2.1 </w:t>
      </w:r>
      <w:r>
        <w:tab/>
        <w:t>MsgA PUSCH transmission in CFRA</w:t>
      </w:r>
    </w:p>
    <w:p w14:paraId="7B11F56C" w14:textId="77777777" w:rsidR="005226D0" w:rsidRDefault="005226D0" w:rsidP="005226D0">
      <w:pPr>
        <w:pStyle w:val="BodyText"/>
      </w:pPr>
      <w:r>
        <w:t>In RAN2 #109-e meeting, following agreements were made regarding the MsgA PUSCH configurations for CFRA:</w:t>
      </w:r>
    </w:p>
    <w:p w14:paraId="7B0139F3" w14:textId="77777777" w:rsidR="005226D0" w:rsidRPr="003B1EC2" w:rsidRDefault="005226D0" w:rsidP="005226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</w:rPr>
        <w:t>Agreements</w:t>
      </w:r>
      <w:r>
        <w:rPr>
          <w:b/>
          <w:bCs/>
          <w:lang w:val="en-US"/>
        </w:rPr>
        <w:t xml:space="preserve"> f</w:t>
      </w:r>
      <w:r>
        <w:rPr>
          <w:b/>
          <w:bCs/>
        </w:rPr>
        <w:t>or 2-step CFRA</w:t>
      </w:r>
      <w:r>
        <w:rPr>
          <w:b/>
          <w:bCs/>
          <w:lang w:val="en-US"/>
        </w:rPr>
        <w:t>:</w:t>
      </w:r>
    </w:p>
    <w:p w14:paraId="79191A15" w14:textId="77777777" w:rsidR="005226D0" w:rsidRDefault="005226D0" w:rsidP="005226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</w:t>
      </w:r>
      <w:r w:rsidRPr="00EA5113">
        <w:t xml:space="preserve">upport dedicated msgA PUSCH resources, </w:t>
      </w:r>
      <w:proofErr w:type="spellStart"/>
      <w:r w:rsidRPr="00EA5113">
        <w:t>i.e</w:t>
      </w:r>
      <w:proofErr w:type="spellEnd"/>
      <w:r w:rsidRPr="00EA5113">
        <w:t xml:space="preserve"> non-shared</w:t>
      </w:r>
      <w:r>
        <w:t xml:space="preserve"> msgA PUSCH resources</w:t>
      </w:r>
      <w:r w:rsidRPr="00EA5113">
        <w:t xml:space="preserve"> between CFRA and CBRA. </w:t>
      </w:r>
    </w:p>
    <w:p w14:paraId="530A8CBE" w14:textId="77777777" w:rsidR="005226D0" w:rsidRDefault="005226D0" w:rsidP="005226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EA5113">
        <w:t xml:space="preserve">For dedicated msgA PUSCH resources, the full msgA PUSCH configuration is signaled in </w:t>
      </w:r>
      <w:r w:rsidRPr="006E7ADA">
        <w:rPr>
          <w:i/>
          <w:iCs/>
        </w:rPr>
        <w:t>RACH-</w:t>
      </w:r>
      <w:proofErr w:type="spellStart"/>
      <w:r w:rsidRPr="006E7ADA">
        <w:rPr>
          <w:i/>
          <w:iCs/>
        </w:rPr>
        <w:t>ConfigDedicated</w:t>
      </w:r>
      <w:proofErr w:type="spellEnd"/>
    </w:p>
    <w:p w14:paraId="56C62B44" w14:textId="77777777" w:rsidR="005226D0" w:rsidRDefault="005226D0" w:rsidP="005226D0">
      <w:pPr>
        <w:pStyle w:val="BodyText"/>
      </w:pPr>
    </w:p>
    <w:p w14:paraId="0B76AC2B" w14:textId="713E7B1C" w:rsidR="005226D0" w:rsidRDefault="005226D0" w:rsidP="005226D0">
      <w:pPr>
        <w:pStyle w:val="BodyText"/>
      </w:pPr>
      <w:r>
        <w:t>In RAN1 #100bis-e meeting, a set of options was discussed and sent to RAN2 in</w:t>
      </w:r>
      <w:r w:rsidR="000D617B">
        <w:t xml:space="preserve"> </w:t>
      </w:r>
      <w:r w:rsidR="000D617B">
        <w:fldChar w:fldCharType="begin"/>
      </w:r>
      <w:r w:rsidR="000D617B">
        <w:instrText xml:space="preserve"> REF _Ref40393102 \r \h </w:instrText>
      </w:r>
      <w:r w:rsidR="000D617B">
        <w:fldChar w:fldCharType="separate"/>
      </w:r>
      <w:r w:rsidR="004931BC">
        <w:t>[1]</w:t>
      </w:r>
      <w:r w:rsidR="000D617B">
        <w:fldChar w:fldCharType="end"/>
      </w:r>
      <w:r>
        <w:t xml:space="preserve"> to determine a PRU for MsgA PUSCH transmission in CFRA. </w:t>
      </w:r>
      <w:r w:rsidR="00454699">
        <w:t>Besides issues to be handled in RAN2, s</w:t>
      </w:r>
      <w:r>
        <w:t>ome of the remaining RAN1 related issues on MsgA PUSCH in CFRA are discussed in this section.</w:t>
      </w:r>
    </w:p>
    <w:p w14:paraId="62B7A6A4" w14:textId="343BED55" w:rsidR="005226D0" w:rsidRPr="00177675" w:rsidRDefault="005226D0" w:rsidP="005226D0">
      <w:pPr>
        <w:pStyle w:val="BodyText"/>
      </w:pPr>
      <w:r>
        <w:rPr>
          <w:rFonts w:hint="eastAsia"/>
        </w:rPr>
        <w:t>One</w:t>
      </w:r>
      <w:r>
        <w:t xml:space="preserve"> issue is related to frequency domain resource allocation for MsgA PUSCH. </w:t>
      </w:r>
      <w:r w:rsidRPr="00F43D34">
        <w:t>For msg3 PUSCH scheduled by RAR or fallback RAR, the frequency domain resource allocation is described in section 8.3 of 38.213. For MsgA PUSCH frequency domain resource allocation</w:t>
      </w:r>
      <w:r w:rsidR="00A56273">
        <w:t xml:space="preserve"> in </w:t>
      </w:r>
      <w:r>
        <w:t>2-step RA</w:t>
      </w:r>
      <w:r w:rsidR="00A56273">
        <w:t>CH</w:t>
      </w:r>
      <w:r w:rsidRPr="00F43D34">
        <w:t xml:space="preserve">, it is </w:t>
      </w:r>
      <w:r>
        <w:t xml:space="preserve">also </w:t>
      </w:r>
      <w:r w:rsidRPr="00F43D34">
        <w:t>described in section 8.1A of 38.213</w:t>
      </w:r>
      <w:r>
        <w:t xml:space="preserve"> </w:t>
      </w:r>
      <w:r w:rsidR="007B3C46">
        <w:t>and</w:t>
      </w:r>
      <w:r>
        <w:t xml:space="preserve"> needs to be clarified in section 6.1.2.2 of 38.214 in a similar way as that for msg3 PUSCH.</w:t>
      </w:r>
    </w:p>
    <w:p w14:paraId="3A80C42F" w14:textId="77777777" w:rsidR="005226D0" w:rsidRDefault="005226D0" w:rsidP="005226D0">
      <w:pPr>
        <w:pStyle w:val="BodyText"/>
      </w:pPr>
      <w:r>
        <w:t>Thus, we have below proposal:</w:t>
      </w:r>
    </w:p>
    <w:p w14:paraId="78F31A69" w14:textId="0D75B79C" w:rsidR="005226D0" w:rsidRPr="00DB035C" w:rsidRDefault="005226D0" w:rsidP="005226D0">
      <w:pPr>
        <w:pStyle w:val="Proposal"/>
        <w:tabs>
          <w:tab w:val="num" w:pos="1304"/>
        </w:tabs>
        <w:ind w:left="1304" w:hanging="1304"/>
      </w:pPr>
      <w:bookmarkStart w:id="2" w:name="_Toc40186344"/>
      <w:bookmarkStart w:id="3" w:name="_Toc40515814"/>
      <w:r>
        <w:t xml:space="preserve">Clarify in 38.214 that </w:t>
      </w:r>
      <w:r w:rsidRPr="0078172B">
        <w:t xml:space="preserve">MsgA PUSCH frequency domain resource allocation is </w:t>
      </w:r>
      <w:r>
        <w:t>determined</w:t>
      </w:r>
      <w:r w:rsidRPr="0078172B">
        <w:t xml:space="preserve"> </w:t>
      </w:r>
      <w:r>
        <w:t>according to clause</w:t>
      </w:r>
      <w:r w:rsidRPr="0078172B">
        <w:t xml:space="preserve"> 8.1A of 38.213</w:t>
      </w:r>
      <w:r>
        <w:t>, according to text proposals TP1.</w:t>
      </w:r>
      <w:bookmarkEnd w:id="2"/>
      <w:bookmarkEnd w:id="3"/>
    </w:p>
    <w:p w14:paraId="21491818" w14:textId="77777777" w:rsidR="005226D0" w:rsidRDefault="005226D0" w:rsidP="005226D0">
      <w:pPr>
        <w:pStyle w:val="BodyText"/>
        <w:spacing w:before="240"/>
      </w:pPr>
      <w:r>
        <w:t>Another issue is about the MsgA PUSCH data scrambling. As is known, f</w:t>
      </w:r>
      <w:r>
        <w:rPr>
          <w:rFonts w:hint="eastAsia"/>
        </w:rPr>
        <w:t>or</w:t>
      </w:r>
      <w:r>
        <w:t xml:space="preserve"> CBRA, there could be collisions between UEs on the same PO and C-RNTI is not known, so it was agreed in RAN1 to use </w:t>
      </w:r>
      <w:r>
        <w:lastRenderedPageBreak/>
        <w:t>below formula with preamble ID and RA-RNTI considered for MsgA PUSCH data scrambling sequence initialization.</w:t>
      </w:r>
    </w:p>
    <w:p w14:paraId="0C2E2491" w14:textId="77777777" w:rsidR="005226D0" w:rsidRPr="00C4542E" w:rsidRDefault="00D3410D" w:rsidP="005226D0">
      <w:pPr>
        <w:pStyle w:val="EQ"/>
        <w:ind w:left="720"/>
        <w:jc w:val="center"/>
        <w:rPr>
          <w:rFonts w:ascii="Arial" w:hAnsi="Arial"/>
          <w:noProof w:val="0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c</m:t>
              </m:r>
            </m:e>
            <m:sub>
              <m:r>
                <m:rPr>
                  <m:nor/>
                </m:rPr>
                <w:rPr>
                  <w:rFonts w:ascii="Arial" w:hAnsi="Arial"/>
                  <w:noProof w:val="0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=</m:t>
          </m:r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n</m:t>
              </m:r>
            </m:e>
            <m:sub>
              <m:r>
                <m:rPr>
                  <m:nor/>
                </m:rPr>
                <w:rPr>
                  <w:rFonts w:ascii="Arial" w:hAnsi="Arial"/>
                  <w:noProof w:val="0"/>
                </w:rPr>
                <m:t>RNTI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∙</m:t>
          </m:r>
          <m:sSup>
            <m:sSupPr>
              <m:ctrlPr>
                <w:rPr>
                  <w:rFonts w:ascii="Cambria Math" w:hAnsi="Cambria Math"/>
                  <w:noProof w:val="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16</m:t>
              </m:r>
            </m:sup>
          </m:sSup>
          <m:r>
            <m:rPr>
              <m:sty m:val="p"/>
            </m:rPr>
            <w:rPr>
              <w:rFonts w:ascii="Cambria Math" w:hAnsi="Cambria Math"/>
              <w:noProof w:val="0"/>
            </w:rPr>
            <m:t>+</m:t>
          </m:r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n</m:t>
              </m:r>
            </m:e>
            <m:sub>
              <m:r>
                <m:rPr>
                  <m:nor/>
                </m:rPr>
                <w:rPr>
                  <w:rFonts w:ascii="Arial" w:hAnsi="Arial"/>
                  <w:noProof w:val="0"/>
                </w:rPr>
                <m:t>RAPID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∙</m:t>
          </m:r>
          <m:sSup>
            <m:sSupPr>
              <m:ctrlPr>
                <w:rPr>
                  <w:rFonts w:ascii="Cambria Math" w:hAnsi="Cambria Math"/>
                  <w:noProof w:val="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10</m:t>
              </m:r>
            </m:sup>
          </m:sSup>
          <m:r>
            <m:rPr>
              <m:sty m:val="p"/>
            </m:rPr>
            <w:rPr>
              <w:rFonts w:ascii="Cambria Math" w:hAnsi="Cambria Math"/>
              <w:noProof w:val="0"/>
            </w:rPr>
            <m:t>+</m:t>
          </m:r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n</m:t>
              </m:r>
            </m:e>
            <m:sub>
              <m:r>
                <m:rPr>
                  <m:nor/>
                </m:rPr>
                <w:rPr>
                  <w:rFonts w:ascii="Arial" w:hAnsi="Arial"/>
                  <w:noProof w:val="0"/>
                </w:rPr>
                <m:t>ID</m:t>
              </m:r>
            </m:sub>
          </m:sSub>
        </m:oMath>
      </m:oMathPara>
    </w:p>
    <w:p w14:paraId="613D8BF7" w14:textId="77777777" w:rsidR="005226D0" w:rsidRDefault="005226D0" w:rsidP="005226D0">
      <w:pPr>
        <w:pStyle w:val="BodyText"/>
        <w:spacing w:before="240"/>
      </w:pPr>
      <w:r>
        <w:t>But for CFRA, there will be no collision of MsgA PUSCH transmission on the dedicated PUSCH occasion and the C-RNTI is available and known by both network and UE. So, data scrambling of MsgA PUSCH in CFRA does not need to be associated to preamble ID or RA-RNTI, and instead it should be associated to C-RNTI.</w:t>
      </w:r>
    </w:p>
    <w:p w14:paraId="112F72E7" w14:textId="77777777" w:rsidR="005226D0" w:rsidRDefault="005226D0" w:rsidP="005226D0">
      <w:pPr>
        <w:pStyle w:val="Proposal"/>
        <w:tabs>
          <w:tab w:val="num" w:pos="1304"/>
        </w:tabs>
        <w:ind w:left="1304" w:hanging="1304"/>
      </w:pPr>
      <w:bookmarkStart w:id="4" w:name="_Toc40186345"/>
      <w:bookmarkStart w:id="5" w:name="_Toc40515815"/>
      <w:r>
        <w:t>Data scrambling of MsgA PUSCH in CFRA does not need to be associated to preamble ID or RA-RNTI, and should be associated to C-RNTI instead, according to text proposal TP2.</w:t>
      </w:r>
      <w:bookmarkEnd w:id="4"/>
      <w:bookmarkEnd w:id="5"/>
    </w:p>
    <w:p w14:paraId="6457B82B" w14:textId="77777777" w:rsidR="005226D0" w:rsidRDefault="005226D0" w:rsidP="005226D0">
      <w:pPr>
        <w:pStyle w:val="BodyText"/>
        <w:spacing w:before="240"/>
        <w:rPr>
          <w:rFonts w:eastAsia="Batang"/>
          <w:iCs/>
          <w:color w:val="000000"/>
          <w:lang w:val="en-GB"/>
        </w:rPr>
      </w:pPr>
      <w:r>
        <w:t xml:space="preserve">Another issue is about the time domain resource allocation tables provided in </w:t>
      </w:r>
      <w:r w:rsidRPr="003C6324">
        <w:t xml:space="preserve">Table 6.1.2.1.1-1 </w:t>
      </w:r>
      <w:r>
        <w:t xml:space="preserve">in 38.214 for MsgA PUSCH transmission. In CBRA, the TDRA tables can be default tables or a table provided in </w:t>
      </w:r>
      <w:proofErr w:type="spellStart"/>
      <w:r>
        <w:rPr>
          <w:rFonts w:eastAsia="Batang"/>
          <w:i/>
          <w:color w:val="000000"/>
          <w:lang w:val="en-GB"/>
        </w:rPr>
        <w:t>pusch-ConfigCommon</w:t>
      </w:r>
      <w:proofErr w:type="spellEnd"/>
      <w:r>
        <w:t xml:space="preserve">. But for CFRA, the C-RNTI is known and </w:t>
      </w:r>
      <w:proofErr w:type="spellStart"/>
      <w:r w:rsidRPr="00E532D9">
        <w:rPr>
          <w:rFonts w:eastAsia="Batang"/>
          <w:i/>
          <w:color w:val="000000"/>
          <w:lang w:val="en-GB"/>
        </w:rPr>
        <w:t>pusch</w:t>
      </w:r>
      <w:proofErr w:type="spellEnd"/>
      <w:r w:rsidRPr="00E532D9">
        <w:rPr>
          <w:rFonts w:eastAsia="Batang"/>
          <w:i/>
          <w:color w:val="000000"/>
          <w:lang w:val="en-GB"/>
        </w:rPr>
        <w:t>-Config</w:t>
      </w:r>
      <w:r w:rsidRPr="00E532D9">
        <w:rPr>
          <w:rFonts w:eastAsia="Batang"/>
          <w:iCs/>
          <w:color w:val="000000"/>
          <w:lang w:val="en-GB"/>
        </w:rPr>
        <w:t xml:space="preserve"> </w:t>
      </w:r>
      <w:r>
        <w:rPr>
          <w:rFonts w:eastAsia="Batang"/>
          <w:iCs/>
          <w:color w:val="000000"/>
          <w:lang w:val="en-GB"/>
        </w:rPr>
        <w:t>is also</w:t>
      </w:r>
      <w:r w:rsidRPr="00E532D9">
        <w:rPr>
          <w:rFonts w:eastAsia="Batang"/>
          <w:iCs/>
          <w:color w:val="000000"/>
          <w:lang w:val="en-GB"/>
        </w:rPr>
        <w:t xml:space="preserve"> available</w:t>
      </w:r>
      <w:r>
        <w:rPr>
          <w:rFonts w:eastAsia="Batang"/>
          <w:iCs/>
          <w:color w:val="000000"/>
          <w:lang w:val="en-GB"/>
        </w:rPr>
        <w:t xml:space="preserve">, so the usage of time domain resource allocation tables in this case should be </w:t>
      </w:r>
      <w:proofErr w:type="gramStart"/>
      <w:r>
        <w:rPr>
          <w:rFonts w:eastAsia="Batang"/>
          <w:iCs/>
          <w:color w:val="000000"/>
          <w:lang w:val="en-GB"/>
        </w:rPr>
        <w:t>similar to</w:t>
      </w:r>
      <w:proofErr w:type="gramEnd"/>
      <w:r>
        <w:rPr>
          <w:rFonts w:eastAsia="Batang"/>
          <w:iCs/>
          <w:color w:val="000000"/>
          <w:lang w:val="en-GB"/>
        </w:rPr>
        <w:t xml:space="preserve"> a normal PUSCH scheduled by DCI 0_0</w:t>
      </w:r>
      <w:r w:rsidRPr="00E532D9">
        <w:rPr>
          <w:rFonts w:eastAsia="Batang"/>
          <w:iCs/>
          <w:color w:val="000000"/>
          <w:lang w:val="en-GB"/>
        </w:rPr>
        <w:t>.</w:t>
      </w:r>
    </w:p>
    <w:p w14:paraId="144148ED" w14:textId="77777777" w:rsidR="005226D0" w:rsidRDefault="005226D0" w:rsidP="005226D0">
      <w:pPr>
        <w:pStyle w:val="Proposal"/>
        <w:tabs>
          <w:tab w:val="num" w:pos="1304"/>
        </w:tabs>
        <w:ind w:left="1304" w:hanging="1304"/>
      </w:pPr>
      <w:bookmarkStart w:id="6" w:name="_Toc40186346"/>
      <w:bookmarkStart w:id="7" w:name="_Toc40515816"/>
      <w:r>
        <w:t xml:space="preserve">For </w:t>
      </w:r>
      <w:r w:rsidRPr="00FF39F5">
        <w:t xml:space="preserve">MsgA PUSCH </w:t>
      </w:r>
      <w:r>
        <w:t xml:space="preserve">transmission </w:t>
      </w:r>
      <w:r w:rsidRPr="00FF39F5">
        <w:t>in CFRA</w:t>
      </w:r>
      <w:r>
        <w:t xml:space="preserve">, </w:t>
      </w:r>
      <w:r w:rsidRPr="00FF39F5">
        <w:t xml:space="preserve">the usage of time domain resource allocation tables should be </w:t>
      </w:r>
      <w:proofErr w:type="gramStart"/>
      <w:r w:rsidRPr="00FF39F5">
        <w:t>similar to</w:t>
      </w:r>
      <w:proofErr w:type="gramEnd"/>
      <w:r w:rsidRPr="00FF39F5">
        <w:t xml:space="preserve"> a normal PUSCH scheduled by DCI 0_0</w:t>
      </w:r>
      <w:r>
        <w:t>, according to text proposal TP3.</w:t>
      </w:r>
      <w:bookmarkEnd w:id="6"/>
      <w:bookmarkEnd w:id="7"/>
    </w:p>
    <w:p w14:paraId="279776E1" w14:textId="77777777" w:rsidR="005226D0" w:rsidRDefault="005226D0" w:rsidP="005226D0">
      <w:pPr>
        <w:pStyle w:val="BodyText"/>
        <w:spacing w:before="240"/>
        <w:jc w:val="center"/>
      </w:pPr>
      <w:r>
        <w:t>--------------------------------------start of TP1 for 38.21</w:t>
      </w:r>
      <w:r>
        <w:rPr>
          <w:rFonts w:hint="eastAsia"/>
        </w:rPr>
        <w:t>4</w:t>
      </w:r>
      <w:r>
        <w:t xml:space="preserve"> section </w:t>
      </w:r>
      <w:r w:rsidRPr="00CB2CA8">
        <w:t>6.1.2.2</w:t>
      </w:r>
      <w:r>
        <w:t>-----------------------------------------</w:t>
      </w:r>
    </w:p>
    <w:p w14:paraId="78B853DA" w14:textId="77777777" w:rsidR="005226D0" w:rsidRPr="0048482F" w:rsidRDefault="005226D0" w:rsidP="005226D0">
      <w:pPr>
        <w:pStyle w:val="Heading4"/>
        <w:rPr>
          <w:color w:val="000000"/>
        </w:rPr>
      </w:pPr>
      <w:bookmarkStart w:id="8" w:name="_Toc11352145"/>
      <w:bookmarkStart w:id="9" w:name="_Toc20318035"/>
      <w:bookmarkStart w:id="10" w:name="_Toc27299933"/>
      <w:bookmarkStart w:id="11" w:name="_Toc29673206"/>
      <w:bookmarkStart w:id="12" w:name="_Toc29673347"/>
      <w:bookmarkStart w:id="13" w:name="_Toc29674340"/>
      <w:bookmarkStart w:id="14" w:name="_Toc36645570"/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275C24A" w14:textId="77777777" w:rsidR="005226D0" w:rsidRDefault="005226D0" w:rsidP="005226D0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 or </w:t>
      </w:r>
      <w:proofErr w:type="spellStart"/>
      <w:r>
        <w:t>fallbackRAR</w:t>
      </w:r>
      <w:proofErr w:type="spellEnd"/>
      <w:r>
        <w:t xml:space="preserve"> UL grant</w:t>
      </w:r>
      <w:r w:rsidRPr="00991688">
        <w:t xml:space="preserve">, in which case the frequency domain resource allocation is determined according to </w:t>
      </w:r>
      <w:r>
        <w:t xml:space="preserve">clause </w:t>
      </w:r>
      <w:r w:rsidRPr="00991688">
        <w:t>8.3 of [</w:t>
      </w:r>
      <w:r>
        <w:t>6, 38.</w:t>
      </w:r>
      <w:r w:rsidRPr="00991688">
        <w:t>213]</w:t>
      </w:r>
      <w:r>
        <w:t xml:space="preserve"> </w:t>
      </w:r>
      <w:r w:rsidRPr="002130F0">
        <w:t>or</w:t>
      </w:r>
      <w:r>
        <w:t xml:space="preserve"> </w:t>
      </w:r>
      <w:r w:rsidRPr="002130F0">
        <w:rPr>
          <w:color w:val="FF0000"/>
        </w:rPr>
        <w:t xml:space="preserve">a MsgA PUSCH transmission with frequency domain resource allocation determined according to </w:t>
      </w:r>
      <w:r w:rsidRPr="002130F0">
        <w:t>clause</w:t>
      </w:r>
      <w:r w:rsidRPr="006C5C14">
        <w:t xml:space="preserve"> </w:t>
      </w:r>
      <w:r w:rsidRPr="00F33AB9">
        <w:rPr>
          <w:color w:val="FF0000"/>
        </w:rPr>
        <w:t>8.1A</w:t>
      </w:r>
      <w:r w:rsidRPr="0044336B">
        <w:rPr>
          <w:strike/>
          <w:color w:val="FF0000"/>
        </w:rPr>
        <w:t>X.Y</w:t>
      </w:r>
      <w:r w:rsidRPr="00F33AB9">
        <w:t xml:space="preserve"> of [6, 38.213] </w:t>
      </w:r>
      <w:r w:rsidRPr="0044336B">
        <w:rPr>
          <w:strike/>
          <w:color w:val="FF0000"/>
        </w:rPr>
        <w:t>respectively</w:t>
      </w:r>
      <w:r w:rsidRPr="0048482F">
        <w:t xml:space="preserve">. </w:t>
      </w:r>
      <w:r>
        <w:t>Three</w:t>
      </w:r>
      <w:r w:rsidRPr="0048482F">
        <w:t xml:space="preserve"> uplink resource allocation schemes type 0</w:t>
      </w:r>
      <w:r>
        <w:t>,</w:t>
      </w:r>
      <w:r w:rsidRPr="0048482F">
        <w:t xml:space="preserve"> type 1</w:t>
      </w:r>
      <w:r w:rsidRPr="0096041D">
        <w:t xml:space="preserve"> </w:t>
      </w:r>
      <w:r>
        <w:t xml:space="preserve">and type 2 </w:t>
      </w:r>
      <w:r w:rsidRPr="0048482F">
        <w:t xml:space="preserve">are supported. Uplink resource allocation scheme type 0 is supported for </w:t>
      </w:r>
      <w:r>
        <w:t>PUSCH only when transform precoding is disabled</w:t>
      </w:r>
      <w:r w:rsidRPr="0048482F">
        <w:t xml:space="preserve">. Uplink resource allocation scheme type 1 </w:t>
      </w:r>
      <w:r>
        <w:t>and type 2 are</w:t>
      </w:r>
      <w:r w:rsidRPr="0048482F">
        <w:t xml:space="preserve"> supported for PUSCH for both cases when transform precoding is enabled or disabled.</w:t>
      </w:r>
    </w:p>
    <w:p w14:paraId="0AAB6089" w14:textId="77777777" w:rsidR="005226D0" w:rsidRPr="007549C6" w:rsidRDefault="005226D0" w:rsidP="005226D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</w:t>
      </w:r>
      <w:r w:rsidRPr="00480824">
        <w:rPr>
          <w:highlight w:val="yellow"/>
        </w:rPr>
        <w:sym w:font="Wingdings" w:char="F0E0"/>
      </w:r>
    </w:p>
    <w:p w14:paraId="6BA31E77" w14:textId="77777777" w:rsidR="005226D0" w:rsidRDefault="005226D0" w:rsidP="005226D0">
      <w:pPr>
        <w:pStyle w:val="BodyText"/>
        <w:spacing w:after="240"/>
        <w:jc w:val="center"/>
      </w:pPr>
      <w:r>
        <w:t>--------------------------------------------------------end of TP1 ----------------------------------------------------------</w:t>
      </w:r>
    </w:p>
    <w:p w14:paraId="6BD4ABFF" w14:textId="77777777" w:rsidR="005226D0" w:rsidRDefault="005226D0" w:rsidP="005226D0">
      <w:pPr>
        <w:pStyle w:val="BodyText"/>
        <w:spacing w:before="240"/>
        <w:jc w:val="center"/>
      </w:pPr>
      <w:r>
        <w:t xml:space="preserve">--------------------------------------start of TP2 for 38.211 section </w:t>
      </w:r>
      <w:r w:rsidRPr="00F11E85">
        <w:t>6.3.1.1</w:t>
      </w:r>
      <w:r>
        <w:t>-----------------------------------------</w:t>
      </w:r>
    </w:p>
    <w:p w14:paraId="58D73DB6" w14:textId="77777777" w:rsidR="005226D0" w:rsidRPr="00465E11" w:rsidRDefault="005226D0" w:rsidP="005226D0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5" w:name="_Toc19796417"/>
      <w:bookmarkStart w:id="16" w:name="_Toc26459643"/>
      <w:bookmarkStart w:id="17" w:name="_Toc29230292"/>
      <w:bookmarkStart w:id="18" w:name="_Toc36026551"/>
      <w:r w:rsidRPr="00465E11">
        <w:rPr>
          <w:rFonts w:ascii="Arial" w:eastAsia="Times New Roman" w:hAnsi="Arial" w:cs="Times New Roman"/>
          <w:sz w:val="24"/>
          <w:szCs w:val="20"/>
          <w:lang w:val="en-GB"/>
        </w:rPr>
        <w:t>6.3.1.1</w:t>
      </w:r>
      <w:r w:rsidRPr="00465E11">
        <w:rPr>
          <w:rFonts w:ascii="Arial" w:eastAsia="Times New Roman" w:hAnsi="Arial" w:cs="Times New Roman"/>
          <w:sz w:val="24"/>
          <w:szCs w:val="20"/>
          <w:lang w:val="en-GB"/>
        </w:rPr>
        <w:tab/>
        <w:t>Scrambling</w:t>
      </w:r>
      <w:bookmarkEnd w:id="15"/>
      <w:bookmarkEnd w:id="16"/>
      <w:bookmarkEnd w:id="17"/>
      <w:bookmarkEnd w:id="18"/>
    </w:p>
    <w:p w14:paraId="5467547F" w14:textId="77777777" w:rsidR="005226D0" w:rsidRPr="006E038C" w:rsidRDefault="005226D0" w:rsidP="005226D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</w:t>
      </w:r>
      <w:r w:rsidRPr="00480824">
        <w:rPr>
          <w:highlight w:val="yellow"/>
        </w:rPr>
        <w:sym w:font="Wingdings" w:char="F0E0"/>
      </w:r>
    </w:p>
    <w:p w14:paraId="1B215CC3" w14:textId="77777777" w:rsidR="005226D0" w:rsidRPr="00465E11" w:rsidRDefault="005226D0" w:rsidP="005226D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scrambling sequence generator shall be initialized with </w:t>
      </w:r>
    </w:p>
    <w:p w14:paraId="69F06966" w14:textId="77777777" w:rsidR="005226D0" w:rsidRPr="00465E11" w:rsidRDefault="00D3410D" w:rsidP="005226D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Batang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init</m:t>
              </m:r>
            </m:sub>
          </m:sSub>
          <m:r>
            <w:rPr>
              <w:rFonts w:ascii="Cambria Math" w:eastAsia="Times New Roman" w:hAnsi="Cambria Math" w:cs="Times New Roman"/>
              <w:sz w:val="20"/>
              <w:szCs w:val="20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Batang" w:hAnsi="Cambria Math" w:cs="Times New Roman"/>
                  <w:i/>
                  <w:sz w:val="20"/>
                  <w:szCs w:val="24"/>
                  <w:lang w:val="en-GB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16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RAPID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ID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 xml:space="preserve">for 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trike/>
                        <w:color w:val="FF0000"/>
                        <w:sz w:val="20"/>
                        <w:szCs w:val="20"/>
                        <w:lang w:val="en-GB"/>
                      </w:rPr>
                      <m:t>m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color w:val="FF0000"/>
                        <w:sz w:val="20"/>
                        <w:szCs w:val="20"/>
                        <w:lang w:val="en-GB"/>
                      </w:rPr>
                      <m:t>M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sgA on PUSCH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color w:val="FF0000"/>
                        <w:sz w:val="20"/>
                        <w:szCs w:val="20"/>
                        <w:lang w:val="en-GB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 w:cs="Times New Roman"/>
                        <w:noProof/>
                        <w:color w:val="FF0000"/>
                        <w:sz w:val="20"/>
                        <w:szCs w:val="20"/>
                        <w:lang w:val="en-GB"/>
                      </w:rPr>
                      <m:t>in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color w:val="FF0000"/>
                        <w:sz w:val="20"/>
                        <w:szCs w:val="20"/>
                        <w:lang w:val="en-GB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 w:cs="Times New Roman"/>
                        <w:noProof/>
                        <w:color w:val="FF0000"/>
                        <w:sz w:val="20"/>
                        <w:szCs w:val="20"/>
                        <w:lang w:val="en-GB"/>
                      </w:rPr>
                      <m:t>conten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color w:val="FF0000"/>
                        <w:sz w:val="20"/>
                        <w:szCs w:val="20"/>
                        <w:lang w:val="en-GB"/>
                      </w:rPr>
                      <m:t>tion-based random access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15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sz w:val="20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ID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47084F9C" w14:textId="77777777" w:rsidR="005226D0" w:rsidRPr="00465E11" w:rsidRDefault="005226D0" w:rsidP="005226D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>where</w:t>
      </w:r>
    </w:p>
    <w:p w14:paraId="24E3008B" w14:textId="77777777" w:rsidR="005226D0" w:rsidRPr="00465E11" w:rsidRDefault="005226D0" w:rsidP="005226D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-</w: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465E11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1500" w:dyaOrig="300" w14:anchorId="2003D0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4.4pt" o:ole="">
            <v:imagedata r:id="rId8" o:title=""/>
          </v:shape>
          <o:OLEObject Type="Embed" ProgID="Equation.3" ShapeID="_x0000_i1025" DrawAspect="Content" ObjectID="_1651097242" r:id="rId9"/>
        </w:objec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equals the higher-layer parameter </w:t>
      </w:r>
      <w:proofErr w:type="spellStart"/>
      <w:r w:rsidRPr="00465E11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dataScramblingIdentityPUSCH</w:t>
      </w:r>
      <w:proofErr w:type="spellEnd"/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if configured and the RNTI equals the C-RNTI, MCS-C-RNTI</w:t>
      </w:r>
      <w:r w:rsidRPr="00465E1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SP-CSI-RNTI</w: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or CS-RNTI, and the transmission is not scheduled using DCI format 0_0 in a common search space;</w:t>
      </w:r>
    </w:p>
    <w:p w14:paraId="3398AB6A" w14:textId="77777777" w:rsidR="005226D0" w:rsidRPr="00465E11" w:rsidRDefault="005226D0" w:rsidP="005226D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0,1,…,1023</m:t>
            </m:r>
          </m:e>
        </m:d>
      </m:oMath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equals the higher-layer parameter </w:t>
      </w:r>
      <w:r w:rsidRPr="00465E11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msgA-</w:t>
      </w:r>
      <w:proofErr w:type="spellStart"/>
      <w:r w:rsidRPr="00465E11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dataScramblingIdentity</w:t>
      </w:r>
      <w:proofErr w:type="spellEnd"/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if configured </w:t>
      </w:r>
      <w:bookmarkStart w:id="19" w:name="_Hlk26377062"/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>and the PUSCH transmission is triggered by</w:t>
      </w:r>
      <w:bookmarkStart w:id="20" w:name="_Hlk26377073"/>
      <w:bookmarkEnd w:id="19"/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 Type-2 </w:t>
      </w:r>
      <w:r w:rsidRPr="0088705A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contention-based </w: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>random access procedure</w:t>
      </w:r>
      <w:bookmarkEnd w:id="20"/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 described in clause 8.1A of [5, TS 38.213];</w:t>
      </w:r>
    </w:p>
    <w:p w14:paraId="02F4CFF6" w14:textId="77777777" w:rsidR="005226D0" w:rsidRPr="00465E11" w:rsidRDefault="005226D0" w:rsidP="005226D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465E11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940" w:dyaOrig="340" w14:anchorId="4D643AE3">
          <v:shape id="_x0000_i1026" type="#_x0000_t75" style="width:46.8pt;height:17.4pt" o:ole="">
            <v:imagedata r:id="rId10" o:title=""/>
          </v:shape>
          <o:OLEObject Type="Embed" ProgID="Equation.3" ShapeID="_x0000_i1026" DrawAspect="Content" ObjectID="_1651097243" r:id="rId11"/>
        </w:objec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otherwise</w:t>
      </w:r>
    </w:p>
    <w:p w14:paraId="04DACAAA" w14:textId="77777777" w:rsidR="005226D0" w:rsidRDefault="005226D0" w:rsidP="005226D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4"/>
          <w:lang w:val="en-GB"/>
        </w:rPr>
      </w:pP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465E1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Batang" w:hAnsi="Cambria Math" w:cs="Times New Roman"/>
                <w:i/>
                <w:sz w:val="20"/>
                <w:szCs w:val="24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RAPID</m:t>
            </m:r>
          </m:sub>
        </m:sSub>
      </m:oMath>
      <w:r w:rsidRPr="00465E11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is the index of the random-access preamble transmitted for </w:t>
      </w:r>
      <w:proofErr w:type="spellStart"/>
      <w:r w:rsidRPr="00E91043">
        <w:rPr>
          <w:rFonts w:ascii="Times New Roman" w:eastAsia="Times New Roman" w:hAnsi="Times New Roman" w:cs="Times New Roman"/>
          <w:strike/>
          <w:color w:val="FF0000"/>
          <w:sz w:val="20"/>
          <w:szCs w:val="24"/>
          <w:lang w:val="en-GB"/>
        </w:rPr>
        <w:t>m</w:t>
      </w:r>
      <w:r w:rsidRPr="00E91043">
        <w:rPr>
          <w:rFonts w:ascii="Times New Roman" w:eastAsia="Times New Roman" w:hAnsi="Times New Roman" w:cs="Times New Roman"/>
          <w:color w:val="FF0000"/>
          <w:sz w:val="20"/>
          <w:szCs w:val="24"/>
          <w:lang w:val="en-GB"/>
        </w:rPr>
        <w:t>M</w:t>
      </w:r>
      <w:r w:rsidRPr="00465E11">
        <w:rPr>
          <w:rFonts w:ascii="Times New Roman" w:eastAsia="Times New Roman" w:hAnsi="Times New Roman" w:cs="Times New Roman"/>
          <w:sz w:val="20"/>
          <w:szCs w:val="24"/>
          <w:lang w:val="en-GB"/>
        </w:rPr>
        <w:t>sgA</w:t>
      </w:r>
      <w:proofErr w:type="spellEnd"/>
      <w:r w:rsidRPr="00465E11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as described in clause 5.1.3A of [11, TS 38.321]</w:t>
      </w:r>
    </w:p>
    <w:p w14:paraId="589D9B60" w14:textId="77777777" w:rsidR="005226D0" w:rsidRPr="00465E11" w:rsidRDefault="005226D0" w:rsidP="005226D0">
      <w:r w:rsidRPr="002E0271">
        <w:t xml:space="preserve">and where </w:t>
      </w:r>
      <w:r>
        <w:rPr>
          <w:noProof/>
          <w:position w:val="-10"/>
        </w:rPr>
        <w:drawing>
          <wp:inline distT="0" distB="0" distL="0" distR="0" wp14:anchorId="59BDC161" wp14:editId="5FB08193">
            <wp:extent cx="330835" cy="1898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271">
        <w:t xml:space="preserve"> </w:t>
      </w:r>
      <w:r>
        <w:t xml:space="preserve">equals the RA-RNTI for </w:t>
      </w:r>
      <w:proofErr w:type="spellStart"/>
      <w:r w:rsidRPr="00A41A66">
        <w:rPr>
          <w:strike/>
          <w:color w:val="FF0000"/>
        </w:rPr>
        <w:t>m</w:t>
      </w:r>
      <w:r w:rsidRPr="00A41A66">
        <w:rPr>
          <w:color w:val="FF0000"/>
        </w:rPr>
        <w:t>M</w:t>
      </w:r>
      <w:r>
        <w:t>sgA</w:t>
      </w:r>
      <w:proofErr w:type="spellEnd"/>
      <w:r>
        <w:t xml:space="preserve"> </w:t>
      </w:r>
      <w:r w:rsidRPr="00A41A66">
        <w:rPr>
          <w:color w:val="FF0000"/>
        </w:rPr>
        <w:t>in contention-based random access or C-RNTI for</w:t>
      </w:r>
      <w:r>
        <w:rPr>
          <w:color w:val="FF0000"/>
        </w:rPr>
        <w:t xml:space="preserve"> MsgA in contention-free random access,</w:t>
      </w:r>
      <w:r w:rsidRPr="00A41A66">
        <w:rPr>
          <w:color w:val="FF0000"/>
        </w:rPr>
        <w:t xml:space="preserve"> </w:t>
      </w:r>
      <w:r>
        <w:t xml:space="preserve">and otherwise </w:t>
      </w:r>
      <w:r w:rsidRPr="002E0271">
        <w:t>corresponds to the RNTI associated with the PUSCH transmission as described in clause 6.1 of [6, TS 38.214]</w:t>
      </w:r>
      <w:r>
        <w:t xml:space="preserve"> </w:t>
      </w:r>
      <w:r w:rsidRPr="00292569">
        <w:t>and clause 8.3 of [5, TS 38.213]</w:t>
      </w:r>
      <w:r w:rsidRPr="002E0271">
        <w:t>.</w:t>
      </w:r>
    </w:p>
    <w:p w14:paraId="315E8483" w14:textId="77777777" w:rsidR="005226D0" w:rsidRPr="007549C6" w:rsidRDefault="005226D0" w:rsidP="005226D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</w:t>
      </w:r>
      <w:r w:rsidRPr="00480824">
        <w:rPr>
          <w:highlight w:val="yellow"/>
        </w:rPr>
        <w:sym w:font="Wingdings" w:char="F0E0"/>
      </w:r>
    </w:p>
    <w:p w14:paraId="120E6D8F" w14:textId="77777777" w:rsidR="005226D0" w:rsidRDefault="005226D0" w:rsidP="005226D0">
      <w:pPr>
        <w:pStyle w:val="BodyText"/>
        <w:spacing w:after="240"/>
        <w:jc w:val="center"/>
      </w:pPr>
      <w:r>
        <w:t>-------------------------------------------------------end of TP2 -----------------------------------------------------------</w:t>
      </w:r>
    </w:p>
    <w:p w14:paraId="4E8DC3DE" w14:textId="77777777" w:rsidR="005226D0" w:rsidRDefault="005226D0" w:rsidP="005226D0">
      <w:pPr>
        <w:pStyle w:val="BodyText"/>
        <w:spacing w:before="240"/>
        <w:jc w:val="center"/>
      </w:pPr>
      <w:r>
        <w:t xml:space="preserve">-------------------------------------start of TP3 for 38.214 section </w:t>
      </w:r>
      <w:r w:rsidRPr="00F11E85">
        <w:t>6.</w:t>
      </w:r>
      <w:r>
        <w:t>1</w:t>
      </w:r>
      <w:r w:rsidRPr="00F11E85">
        <w:t>.</w:t>
      </w:r>
      <w:r>
        <w:t>2.</w:t>
      </w:r>
      <w:r w:rsidRPr="00F11E85">
        <w:t>1.1</w:t>
      </w:r>
      <w:r>
        <w:t>---------------------------------------</w:t>
      </w:r>
    </w:p>
    <w:p w14:paraId="2F9FE8FA" w14:textId="77777777" w:rsidR="005226D0" w:rsidRPr="001A2CD4" w:rsidRDefault="005226D0" w:rsidP="005226D0">
      <w:pPr>
        <w:pStyle w:val="Heading5"/>
        <w:rPr>
          <w:color w:val="000000"/>
          <w:lang w:val="en-US"/>
        </w:rPr>
      </w:pPr>
      <w:bookmarkStart w:id="21" w:name="_Toc11352144"/>
      <w:bookmarkStart w:id="22" w:name="_Toc20318034"/>
      <w:bookmarkStart w:id="23" w:name="_Toc27299932"/>
      <w:bookmarkStart w:id="24" w:name="_Toc29673205"/>
      <w:bookmarkStart w:id="25" w:name="_Toc29673346"/>
      <w:bookmarkStart w:id="26" w:name="_Toc29674339"/>
      <w:bookmarkStart w:id="27" w:name="_Toc36645569"/>
      <w:r>
        <w:rPr>
          <w:color w:val="000000"/>
        </w:rPr>
        <w:t>6.1.2.1</w:t>
      </w:r>
      <w:r w:rsidRPr="0048482F">
        <w:rPr>
          <w:color w:val="000000"/>
        </w:rPr>
        <w:t>.1</w:t>
      </w:r>
      <w:r w:rsidRPr="0048482F">
        <w:rPr>
          <w:color w:val="000000"/>
        </w:rPr>
        <w:tab/>
      </w:r>
      <w:r w:rsidRPr="00461370">
        <w:rPr>
          <w:color w:val="000000"/>
        </w:rPr>
        <w:t xml:space="preserve">Determination 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 to be used for PU</w:t>
      </w:r>
      <w:r w:rsidRPr="001A2CD4">
        <w:rPr>
          <w:color w:val="000000"/>
          <w:lang w:val="en-US"/>
        </w:rPr>
        <w:t>SCH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4B983AE" w14:textId="77777777" w:rsidR="005226D0" w:rsidRDefault="005226D0" w:rsidP="005226D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</w:t>
      </w:r>
      <w:bookmarkStart w:id="28" w:name="_GoBack"/>
      <w:bookmarkEnd w:id="28"/>
      <w:r>
        <w:rPr>
          <w:highlight w:val="yellow"/>
        </w:rPr>
        <w:t>-----</w:t>
      </w:r>
      <w:r w:rsidRPr="00480824">
        <w:rPr>
          <w:highlight w:val="yellow"/>
        </w:rPr>
        <w:sym w:font="Wingdings" w:char="F0E0"/>
      </w:r>
    </w:p>
    <w:p w14:paraId="7BFD8146" w14:textId="77777777" w:rsidR="005226D0" w:rsidRPr="007A0D4F" w:rsidRDefault="005226D0" w:rsidP="005226D0">
      <w:pPr>
        <w:pStyle w:val="TH"/>
        <w:rPr>
          <w:color w:val="000000"/>
          <w:lang w:val="en-US"/>
        </w:rPr>
      </w:pPr>
      <w:bookmarkStart w:id="29" w:name="_Hlk512342368"/>
      <w:r>
        <w:rPr>
          <w:color w:val="000000"/>
        </w:rPr>
        <w:lastRenderedPageBreak/>
        <w:t>Table 6</w:t>
      </w:r>
      <w:r w:rsidRPr="0020468D">
        <w:rPr>
          <w:color w:val="000000"/>
        </w:rPr>
        <w:t>.1.2.1.1-1</w:t>
      </w:r>
      <w:r>
        <w:rPr>
          <w:color w:val="000000"/>
          <w:lang w:val="en-US"/>
        </w:rPr>
        <w:t xml:space="preserve"> of 38.214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common search space and </w:t>
      </w:r>
      <w:r>
        <w:rPr>
          <w:rFonts w:eastAsia="Batang"/>
          <w:color w:val="000000"/>
        </w:rPr>
        <w:t xml:space="preserve">DCI format 0_0 in </w:t>
      </w:r>
      <w:r w:rsidRPr="00C55560">
        <w:rPr>
          <w:rFonts w:eastAsia="Batang"/>
          <w:color w:val="000000"/>
        </w:rPr>
        <w:t>UE specific</w:t>
      </w:r>
      <w:r>
        <w:rPr>
          <w:rFonts w:eastAsia="Batang"/>
          <w:color w:val="000000"/>
        </w:rPr>
        <w:t xml:space="preserve"> search space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5226D0" w14:paraId="76418F2B" w14:textId="77777777" w:rsidTr="00127B38">
        <w:tc>
          <w:tcPr>
            <w:tcW w:w="977" w:type="dxa"/>
          </w:tcPr>
          <w:p w14:paraId="47555D2E" w14:textId="77777777" w:rsidR="005226D0" w:rsidRPr="00764C2F" w:rsidRDefault="005226D0" w:rsidP="00127B38">
            <w:pPr>
              <w:pStyle w:val="TAH"/>
              <w:rPr>
                <w:rFonts w:eastAsia="Batang"/>
                <w:color w:val="000000"/>
                <w:lang w:val="en-GB"/>
              </w:rPr>
            </w:pPr>
            <w:bookmarkStart w:id="30" w:name="_Hlk512342651"/>
            <w:r w:rsidRPr="00764C2F">
              <w:rPr>
                <w:rFonts w:eastAsia="Batang"/>
                <w:color w:val="000000"/>
                <w:lang w:val="en-GB"/>
              </w:rPr>
              <w:t>RNTI</w:t>
            </w:r>
          </w:p>
        </w:tc>
        <w:tc>
          <w:tcPr>
            <w:tcW w:w="1310" w:type="dxa"/>
          </w:tcPr>
          <w:p w14:paraId="30E48634" w14:textId="77777777" w:rsidR="005226D0" w:rsidRPr="00764C2F" w:rsidRDefault="005226D0" w:rsidP="00127B38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764C2F">
              <w:rPr>
                <w:rFonts w:eastAsia="Batang"/>
                <w:color w:val="000000"/>
                <w:lang w:val="en-GB"/>
              </w:rPr>
              <w:t>PDCCH search space</w:t>
            </w:r>
          </w:p>
        </w:tc>
        <w:tc>
          <w:tcPr>
            <w:tcW w:w="2487" w:type="dxa"/>
          </w:tcPr>
          <w:p w14:paraId="49FD4039" w14:textId="77777777" w:rsidR="005226D0" w:rsidRPr="00E22E62" w:rsidRDefault="005226D0" w:rsidP="00127B38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1395A18D" w14:textId="77777777" w:rsidR="005226D0" w:rsidRPr="00764C2F" w:rsidRDefault="005226D0" w:rsidP="00127B38">
            <w:pPr>
              <w:pStyle w:val="TAH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14:paraId="6E6365B4" w14:textId="77777777" w:rsidR="005226D0" w:rsidRPr="00764C2F" w:rsidRDefault="005226D0" w:rsidP="00127B38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PU</w:t>
            </w:r>
            <w:r w:rsidRPr="00764C2F">
              <w:rPr>
                <w:rFonts w:eastAsia="Batang"/>
                <w:color w:val="000000"/>
                <w:lang w:val="en-GB"/>
              </w:rPr>
              <w:t>SCH time domain resource allocation to apply</w:t>
            </w:r>
          </w:p>
        </w:tc>
      </w:tr>
      <w:tr w:rsidR="005226D0" w14:paraId="2478038A" w14:textId="77777777" w:rsidTr="00127B38">
        <w:tc>
          <w:tcPr>
            <w:tcW w:w="2287" w:type="dxa"/>
            <w:gridSpan w:val="2"/>
            <w:vMerge w:val="restart"/>
          </w:tcPr>
          <w:p w14:paraId="4C1E4A4C" w14:textId="77777777" w:rsidR="005226D0" w:rsidRPr="009A6AA7" w:rsidRDefault="005226D0" w:rsidP="00127B38">
            <w:pPr>
              <w:pStyle w:val="TAC"/>
              <w:rPr>
                <w:rFonts w:eastAsia="Batang"/>
                <w:color w:val="000000"/>
                <w:lang w:val="en-US"/>
              </w:rPr>
            </w:pPr>
            <w:r w:rsidRPr="00332D64">
              <w:rPr>
                <w:rFonts w:eastAsia="Batang"/>
                <w:color w:val="000000"/>
                <w:lang w:val="en-GB"/>
              </w:rPr>
              <w:t xml:space="preserve">PUSCH scheduled by MAC RAR as described in </w:t>
            </w:r>
            <w:r>
              <w:rPr>
                <w:rFonts w:eastAsia="Batang"/>
                <w:color w:val="000000"/>
                <w:lang w:val="en-GB"/>
              </w:rPr>
              <w:t>clause</w:t>
            </w:r>
            <w:r w:rsidRPr="00332D64">
              <w:rPr>
                <w:rFonts w:eastAsia="Batang"/>
                <w:color w:val="000000"/>
                <w:lang w:val="en-GB"/>
              </w:rPr>
              <w:t xml:space="preserve"> 8.2 of [</w:t>
            </w:r>
            <w:r>
              <w:rPr>
                <w:rFonts w:eastAsia="Batang"/>
                <w:color w:val="000000"/>
                <w:lang w:val="en-GB"/>
              </w:rPr>
              <w:t>6</w:t>
            </w:r>
            <w:r w:rsidRPr="00332D64">
              <w:rPr>
                <w:rFonts w:eastAsia="Batang"/>
                <w:color w:val="000000"/>
                <w:lang w:val="en-GB"/>
              </w:rPr>
              <w:t>, TS 38.213]</w:t>
            </w:r>
            <w:r>
              <w:rPr>
                <w:rFonts w:eastAsia="Batang"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</w:rPr>
              <w:t>or MAC fallback RAR as described in clause X.Y of [6, 38.213] or for MsgA PUSCH transmission</w:t>
            </w:r>
            <w:r w:rsidRPr="009A6AA7">
              <w:rPr>
                <w:rFonts w:eastAsia="Batang"/>
                <w:color w:val="FF0000"/>
                <w:lang w:val="en-US"/>
              </w:rPr>
              <w:t xml:space="preserve"> in contention</w:t>
            </w:r>
            <w:r>
              <w:rPr>
                <w:rFonts w:eastAsia="Batang"/>
                <w:color w:val="FF0000"/>
                <w:lang w:val="en-US"/>
              </w:rPr>
              <w:t xml:space="preserve"> based random access</w:t>
            </w:r>
          </w:p>
        </w:tc>
        <w:tc>
          <w:tcPr>
            <w:tcW w:w="2487" w:type="dxa"/>
          </w:tcPr>
          <w:p w14:paraId="4115322E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14:paraId="6532F01E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2657" w:type="dxa"/>
          </w:tcPr>
          <w:p w14:paraId="6E328DD5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5226D0" w14:paraId="62D1ABF1" w14:textId="77777777" w:rsidTr="00127B38">
        <w:tc>
          <w:tcPr>
            <w:tcW w:w="2287" w:type="dxa"/>
            <w:gridSpan w:val="2"/>
            <w:vMerge/>
          </w:tcPr>
          <w:p w14:paraId="2B2C92FC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14:paraId="680F9CD2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14:paraId="3A0004DF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657" w:type="dxa"/>
          </w:tcPr>
          <w:p w14:paraId="2DC7BE06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 w:rsidRPr="00C55560"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sch-ConfigCommon</w:t>
            </w:r>
            <w:proofErr w:type="spellEnd"/>
          </w:p>
        </w:tc>
      </w:tr>
      <w:tr w:rsidR="005226D0" w14:paraId="4F973922" w14:textId="77777777" w:rsidTr="00127B38">
        <w:tc>
          <w:tcPr>
            <w:tcW w:w="977" w:type="dxa"/>
            <w:vMerge w:val="restart"/>
          </w:tcPr>
          <w:p w14:paraId="20BE2C7F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MCS-C-RNTI</w:t>
            </w:r>
            <w:r w:rsidRPr="00537153">
              <w:rPr>
                <w:rFonts w:eastAsia="SimSun"/>
                <w:color w:val="000000"/>
                <w:kern w:val="2"/>
                <w:lang w:val="en-GB" w:eastAsia="zh-CN"/>
              </w:rPr>
              <w:t>,</w:t>
            </w:r>
            <w:r>
              <w:rPr>
                <w:rFonts w:eastAsia="Batang"/>
                <w:color w:val="000000"/>
                <w:lang w:val="en-GB"/>
              </w:rPr>
              <w:t xml:space="preserve"> TC-RNTI, CS-RNTI</w:t>
            </w:r>
          </w:p>
        </w:tc>
        <w:tc>
          <w:tcPr>
            <w:tcW w:w="1310" w:type="dxa"/>
            <w:vMerge w:val="restart"/>
          </w:tcPr>
          <w:p w14:paraId="3ABDC5D9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associated with CORESET 0</w:t>
            </w:r>
          </w:p>
        </w:tc>
        <w:tc>
          <w:tcPr>
            <w:tcW w:w="2487" w:type="dxa"/>
          </w:tcPr>
          <w:p w14:paraId="1D5BFB23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14:paraId="6CBE375E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2657" w:type="dxa"/>
          </w:tcPr>
          <w:p w14:paraId="585F0031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5226D0" w14:paraId="5B8780FC" w14:textId="77777777" w:rsidTr="00127B38">
        <w:tc>
          <w:tcPr>
            <w:tcW w:w="977" w:type="dxa"/>
            <w:vMerge/>
          </w:tcPr>
          <w:p w14:paraId="7777A550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14:paraId="440DF7B5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14:paraId="66E4A827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14:paraId="6D13D25B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657" w:type="dxa"/>
          </w:tcPr>
          <w:p w14:paraId="2C79E65E" w14:textId="77777777" w:rsidR="005226D0" w:rsidRPr="009643EE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cationList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 w:rsidRPr="00C55560"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sch-ConfigCommon</w:t>
            </w:r>
            <w:proofErr w:type="spellEnd"/>
          </w:p>
        </w:tc>
      </w:tr>
      <w:tr w:rsidR="005226D0" w14:paraId="2420CFEC" w14:textId="77777777" w:rsidTr="00127B38">
        <w:tc>
          <w:tcPr>
            <w:tcW w:w="977" w:type="dxa"/>
            <w:vMerge w:val="restart"/>
          </w:tcPr>
          <w:p w14:paraId="786C1F68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C-RNTI</w:t>
            </w:r>
            <w:r>
              <w:rPr>
                <w:rFonts w:eastAsia="Batang"/>
                <w:color w:val="000000"/>
                <w:lang w:val="en-GB"/>
              </w:rPr>
              <w:t xml:space="preserve">,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MCS-C-RNTI</w:t>
            </w:r>
            <w:r>
              <w:rPr>
                <w:rFonts w:eastAsia="Batang"/>
                <w:color w:val="000000"/>
                <w:lang w:val="en-GB"/>
              </w:rPr>
              <w:t>, TC-RNTI, CS-RNTI</w:t>
            </w:r>
            <w:r>
              <w:rPr>
                <w:rFonts w:eastAsia="Batang"/>
                <w:color w:val="000000"/>
              </w:rPr>
              <w:t>, SP-CSI-RNTI</w:t>
            </w:r>
          </w:p>
        </w:tc>
        <w:tc>
          <w:tcPr>
            <w:tcW w:w="1310" w:type="dxa"/>
            <w:vMerge w:val="restart"/>
          </w:tcPr>
          <w:p w14:paraId="66FDCD25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not associated with CORESET 0,</w:t>
            </w:r>
          </w:p>
          <w:p w14:paraId="31B3E1BA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</w:rPr>
              <w:t>DCI format 0_0 in</w:t>
            </w:r>
          </w:p>
          <w:p w14:paraId="5CE77BE1" w14:textId="77777777" w:rsidR="005226D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UE specific</w:t>
            </w:r>
            <w:r>
              <w:rPr>
                <w:rFonts w:eastAsia="Batang"/>
                <w:color w:val="000000"/>
                <w:lang w:val="en-GB"/>
              </w:rPr>
              <w:t xml:space="preserve"> search space,</w:t>
            </w:r>
          </w:p>
          <w:p w14:paraId="37884260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Or </w:t>
            </w:r>
            <w:r w:rsidRPr="009A6AA7">
              <w:rPr>
                <w:rFonts w:eastAsia="Batang"/>
                <w:color w:val="FF0000"/>
              </w:rPr>
              <w:t>MsgA PUSCH transmission</w:t>
            </w:r>
            <w:r w:rsidRPr="009A6AA7">
              <w:rPr>
                <w:rFonts w:eastAsia="Batang"/>
                <w:color w:val="FF0000"/>
                <w:lang w:val="en-US"/>
              </w:rPr>
              <w:t xml:space="preserve"> in contention free random access</w:t>
            </w:r>
          </w:p>
        </w:tc>
        <w:tc>
          <w:tcPr>
            <w:tcW w:w="2487" w:type="dxa"/>
          </w:tcPr>
          <w:p w14:paraId="01673C56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14:paraId="70827273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657" w:type="dxa"/>
          </w:tcPr>
          <w:p w14:paraId="576DA35B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5226D0" w14:paraId="5401136B" w14:textId="77777777" w:rsidTr="00127B38">
        <w:tc>
          <w:tcPr>
            <w:tcW w:w="977" w:type="dxa"/>
            <w:vMerge/>
          </w:tcPr>
          <w:p w14:paraId="19D55FDC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14:paraId="29CB4D92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14:paraId="776B9AED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14:paraId="76235B79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657" w:type="dxa"/>
          </w:tcPr>
          <w:p w14:paraId="45792805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 w:rsidRPr="00C55560"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  <w:lang w:val="en-GB"/>
              </w:rPr>
              <w:t xml:space="preserve"> </w:t>
            </w:r>
          </w:p>
        </w:tc>
      </w:tr>
      <w:tr w:rsidR="005226D0" w14:paraId="4E29344E" w14:textId="77777777" w:rsidTr="00127B38">
        <w:tc>
          <w:tcPr>
            <w:tcW w:w="977" w:type="dxa"/>
            <w:vMerge/>
          </w:tcPr>
          <w:p w14:paraId="4852D446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14:paraId="2CA66A8E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14:paraId="07529D5C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No/Yes</w:t>
            </w:r>
          </w:p>
        </w:tc>
        <w:tc>
          <w:tcPr>
            <w:tcW w:w="2487" w:type="dxa"/>
          </w:tcPr>
          <w:p w14:paraId="076B88C0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657" w:type="dxa"/>
          </w:tcPr>
          <w:p w14:paraId="4369D550" w14:textId="77777777" w:rsidR="005226D0" w:rsidRPr="00C55560" w:rsidRDefault="005226D0" w:rsidP="00127B38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 w:rsidRPr="00C55560"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>-Config</w:t>
            </w:r>
          </w:p>
        </w:tc>
      </w:tr>
    </w:tbl>
    <w:bookmarkEnd w:id="29"/>
    <w:bookmarkEnd w:id="30"/>
    <w:p w14:paraId="1DC870CD" w14:textId="77777777" w:rsidR="005226D0" w:rsidRPr="007549C6" w:rsidRDefault="005226D0" w:rsidP="005226D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</w:t>
      </w:r>
      <w:r w:rsidRPr="00480824">
        <w:rPr>
          <w:highlight w:val="yellow"/>
        </w:rPr>
        <w:sym w:font="Wingdings" w:char="F0E0"/>
      </w:r>
    </w:p>
    <w:p w14:paraId="22A9982F" w14:textId="14DA609E" w:rsidR="00BF498E" w:rsidRDefault="005226D0" w:rsidP="005226D0">
      <w:pPr>
        <w:pStyle w:val="BodyText"/>
        <w:jc w:val="center"/>
      </w:pPr>
      <w:r>
        <w:t xml:space="preserve">----------------------------------------end of TP3 for 38.214 section </w:t>
      </w:r>
      <w:r w:rsidRPr="00F11E85">
        <w:t>6.</w:t>
      </w:r>
      <w:r>
        <w:t>1</w:t>
      </w:r>
      <w:r w:rsidRPr="00F11E85">
        <w:t>.</w:t>
      </w:r>
      <w:r>
        <w:t>2.</w:t>
      </w:r>
      <w:r w:rsidRPr="00F11E85">
        <w:t>1.1</w:t>
      </w:r>
      <w:r>
        <w:t>--------------------------------------</w:t>
      </w:r>
      <w:bookmarkStart w:id="31" w:name="_Toc32242067"/>
    </w:p>
    <w:p w14:paraId="2DC6FCD0" w14:textId="77777777" w:rsidR="003C1E1C" w:rsidRPr="00D562C6" w:rsidRDefault="003C1E1C" w:rsidP="003C1E1C">
      <w:pPr>
        <w:pStyle w:val="BodyText"/>
        <w:jc w:val="center"/>
      </w:pPr>
    </w:p>
    <w:bookmarkEnd w:id="31"/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6A90676A" w:rsidR="006E1C82" w:rsidRPr="00567C2D" w:rsidRDefault="008E065E" w:rsidP="006E1C82">
      <w:pPr>
        <w:pStyle w:val="BodyText"/>
      </w:pPr>
      <w:r w:rsidRPr="00EB7810">
        <w:t xml:space="preserve">Based on the discussion in </w:t>
      </w:r>
      <w:r w:rsidR="007729A2" w:rsidRPr="00EB7810">
        <w:t xml:space="preserve">the previous </w:t>
      </w:r>
      <w:r w:rsidRPr="00D562C6">
        <w:t>section</w:t>
      </w:r>
      <w:r w:rsidR="007729A2" w:rsidRPr="00D562C6">
        <w:t>s</w:t>
      </w:r>
      <w:r w:rsidRPr="00D562C6">
        <w:t xml:space="preserve"> we </w:t>
      </w:r>
      <w:r w:rsidR="00DE24E8" w:rsidRPr="00D562C6">
        <w:t xml:space="preserve">have observations below and </w:t>
      </w:r>
      <w:r w:rsidRPr="00567C2D">
        <w:t>propose the following:</w:t>
      </w:r>
    </w:p>
    <w:p w14:paraId="023A4D2C" w14:textId="691EB6FE" w:rsidR="00F57CE4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8A6930">
        <w:rPr>
          <w:bCs/>
        </w:rPr>
        <w:fldChar w:fldCharType="begin"/>
      </w:r>
      <w:r w:rsidRPr="008A6930">
        <w:rPr>
          <w:bCs/>
        </w:rPr>
        <w:instrText xml:space="preserve"> TOC \n \h \z \t "Proposal" \c </w:instrText>
      </w:r>
      <w:r w:rsidRPr="008A6930">
        <w:rPr>
          <w:bCs/>
        </w:rPr>
        <w:fldChar w:fldCharType="separate"/>
      </w:r>
      <w:hyperlink w:anchor="_Toc40515814" w:history="1">
        <w:r w:rsidR="00F57CE4" w:rsidRPr="003B378F">
          <w:rPr>
            <w:rStyle w:val="Hyperlink"/>
            <w:noProof/>
          </w:rPr>
          <w:t>Proposal 1</w:t>
        </w:r>
        <w:r w:rsidR="00F57CE4">
          <w:rPr>
            <w:rFonts w:asciiTheme="minorHAnsi" w:hAnsiTheme="minorHAnsi"/>
            <w:b w:val="0"/>
            <w:noProof/>
          </w:rPr>
          <w:tab/>
        </w:r>
        <w:r w:rsidR="00F57CE4" w:rsidRPr="003B378F">
          <w:rPr>
            <w:rStyle w:val="Hyperlink"/>
            <w:noProof/>
          </w:rPr>
          <w:t>Clarify in 38.214 that MsgA PUSCH frequency domain resource allocation is determined according to clause 8.1A of 38.213, according to text proposals TP1.</w:t>
        </w:r>
      </w:hyperlink>
    </w:p>
    <w:p w14:paraId="11AF4F1A" w14:textId="0E564937" w:rsidR="00F57CE4" w:rsidRDefault="00D3410D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0515815" w:history="1">
        <w:r w:rsidR="00F57CE4" w:rsidRPr="003B378F">
          <w:rPr>
            <w:rStyle w:val="Hyperlink"/>
            <w:noProof/>
          </w:rPr>
          <w:t>Proposal 2</w:t>
        </w:r>
        <w:r w:rsidR="00F57CE4">
          <w:rPr>
            <w:rFonts w:asciiTheme="minorHAnsi" w:hAnsiTheme="minorHAnsi"/>
            <w:b w:val="0"/>
            <w:noProof/>
          </w:rPr>
          <w:tab/>
        </w:r>
        <w:r w:rsidR="00F57CE4" w:rsidRPr="003B378F">
          <w:rPr>
            <w:rStyle w:val="Hyperlink"/>
            <w:noProof/>
          </w:rPr>
          <w:t>Data scrambling of MsgA PUSCH in CFRA does not need to be associated to preamble ID or RA-RNTI, and should be associated to C-RNTI instead, according to text proposal TP2.</w:t>
        </w:r>
      </w:hyperlink>
    </w:p>
    <w:p w14:paraId="0D7A622E" w14:textId="79C55C71" w:rsidR="00F57CE4" w:rsidRDefault="00D3410D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0515816" w:history="1">
        <w:r w:rsidR="00F57CE4" w:rsidRPr="003B378F">
          <w:rPr>
            <w:rStyle w:val="Hyperlink"/>
            <w:noProof/>
          </w:rPr>
          <w:t>Proposal 3</w:t>
        </w:r>
        <w:r w:rsidR="00F57CE4">
          <w:rPr>
            <w:rFonts w:asciiTheme="minorHAnsi" w:hAnsiTheme="minorHAnsi"/>
            <w:b w:val="0"/>
            <w:noProof/>
          </w:rPr>
          <w:tab/>
        </w:r>
        <w:r w:rsidR="00F57CE4" w:rsidRPr="003B378F">
          <w:rPr>
            <w:rStyle w:val="Hyperlink"/>
            <w:noProof/>
          </w:rPr>
          <w:t>For MsgA PUSCH transmission in CFRA, the usage of time domain resource allocation tables should be similar to a normal PUSCH scheduled by DCI 0_0, according to text proposal TP3.</w:t>
        </w:r>
      </w:hyperlink>
    </w:p>
    <w:p w14:paraId="4AD2F895" w14:textId="6AD82CC4" w:rsidR="006E1C82" w:rsidRPr="00CE0424" w:rsidRDefault="006E1C82" w:rsidP="006E1C82">
      <w:pPr>
        <w:pStyle w:val="BodyText"/>
        <w:rPr>
          <w:b/>
          <w:bCs/>
        </w:rPr>
      </w:pPr>
      <w:r w:rsidRPr="008A6930">
        <w:rPr>
          <w:b/>
          <w:bCs/>
        </w:rPr>
        <w:fldChar w:fldCharType="end"/>
      </w:r>
      <w:bookmarkStart w:id="32" w:name="_In-sequence_SDU_delivery"/>
      <w:bookmarkEnd w:id="32"/>
    </w:p>
    <w:p w14:paraId="0C652C2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C505DB6" w14:textId="1A4C4305" w:rsidR="00C6020A" w:rsidRPr="00567C2D" w:rsidRDefault="005C0886" w:rsidP="005C0886">
      <w:pPr>
        <w:pStyle w:val="Reference"/>
      </w:pPr>
      <w:bookmarkStart w:id="33" w:name="_Ref40393102"/>
      <w:r>
        <w:t>R1</w:t>
      </w:r>
      <w:r w:rsidRPr="002B6606">
        <w:t>-2002901</w:t>
      </w:r>
      <w:r>
        <w:t>, “</w:t>
      </w:r>
      <w:bookmarkStart w:id="34" w:name="OLE_LINK1"/>
      <w:r>
        <w:rPr>
          <w:rFonts w:cs="Arial"/>
        </w:rPr>
        <w:t>LS Response on preamble-to-PRU mapping for 2-step CFRA</w:t>
      </w:r>
      <w:bookmarkEnd w:id="34"/>
      <w:r>
        <w:t xml:space="preserve">”, </w:t>
      </w:r>
      <w:r w:rsidRPr="003E55BA">
        <w:t>Ericsson, RAN1 #100bis-e meeting, April 2020.</w:t>
      </w:r>
      <w:bookmarkEnd w:id="33"/>
    </w:p>
    <w:sectPr w:rsidR="00C6020A" w:rsidRPr="00567C2D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B8B45" w14:textId="77777777" w:rsidR="000E6FAA" w:rsidRDefault="000E6FAA">
      <w:r>
        <w:separator/>
      </w:r>
    </w:p>
  </w:endnote>
  <w:endnote w:type="continuationSeparator" w:id="0">
    <w:p w14:paraId="4F7166F9" w14:textId="77777777" w:rsidR="000E6FAA" w:rsidRDefault="000E6FAA">
      <w:r>
        <w:continuationSeparator/>
      </w:r>
    </w:p>
  </w:endnote>
  <w:endnote w:type="continuationNotice" w:id="1">
    <w:p w14:paraId="216027B9" w14:textId="77777777" w:rsidR="000E6FAA" w:rsidRDefault="000E6F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0E6FAA" w:rsidRDefault="000E6F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781CA" w14:textId="77777777" w:rsidR="000E6FAA" w:rsidRDefault="000E6FAA">
      <w:r>
        <w:separator/>
      </w:r>
    </w:p>
  </w:footnote>
  <w:footnote w:type="continuationSeparator" w:id="0">
    <w:p w14:paraId="539046FF" w14:textId="77777777" w:rsidR="000E6FAA" w:rsidRDefault="000E6FAA">
      <w:r>
        <w:continuationSeparator/>
      </w:r>
    </w:p>
  </w:footnote>
  <w:footnote w:type="continuationNotice" w:id="1">
    <w:p w14:paraId="6A85458D" w14:textId="77777777" w:rsidR="000E6FAA" w:rsidRDefault="000E6F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0E6FAA" w:rsidRDefault="000E6F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2D434C"/>
    <w:multiLevelType w:val="hybridMultilevel"/>
    <w:tmpl w:val="C6F402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779B"/>
    <w:multiLevelType w:val="hybridMultilevel"/>
    <w:tmpl w:val="76809E92"/>
    <w:lvl w:ilvl="0" w:tplc="EF785AE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E490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2FE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E6F5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01E7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C43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8235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2E6E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2D50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887621"/>
    <w:multiLevelType w:val="multilevel"/>
    <w:tmpl w:val="5254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184F5A"/>
    <w:multiLevelType w:val="hybridMultilevel"/>
    <w:tmpl w:val="D408C2CE"/>
    <w:lvl w:ilvl="0" w:tplc="E292A2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9006D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C1A0C5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BA035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B124E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2302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5D860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A36E8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16818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16282B10"/>
    <w:multiLevelType w:val="hybridMultilevel"/>
    <w:tmpl w:val="764E188C"/>
    <w:lvl w:ilvl="0" w:tplc="25C2C7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6E9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02494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1EA956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6A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8A297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8DF6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862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C8E2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E2A03"/>
    <w:multiLevelType w:val="hybridMultilevel"/>
    <w:tmpl w:val="BFF8171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9651A"/>
    <w:multiLevelType w:val="hybridMultilevel"/>
    <w:tmpl w:val="48C2B494"/>
    <w:lvl w:ilvl="0" w:tplc="04090001">
      <w:start w:val="1"/>
      <w:numFmt w:val="bullet"/>
      <w:lvlText w:val=""/>
      <w:lvlJc w:val="left"/>
      <w:pPr>
        <w:ind w:left="870" w:hanging="51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A43A26">
      <w:start w:val="6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96E63"/>
    <w:multiLevelType w:val="hybridMultilevel"/>
    <w:tmpl w:val="6B7AA9DE"/>
    <w:lvl w:ilvl="0" w:tplc="04090001">
      <w:start w:val="1"/>
      <w:numFmt w:val="bullet"/>
      <w:lvlText w:val=""/>
      <w:lvlJc w:val="left"/>
      <w:pPr>
        <w:ind w:left="870" w:hanging="51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ED37CE"/>
    <w:multiLevelType w:val="hybridMultilevel"/>
    <w:tmpl w:val="63FC2924"/>
    <w:lvl w:ilvl="0" w:tplc="2A30F840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0497494"/>
    <w:multiLevelType w:val="hybridMultilevel"/>
    <w:tmpl w:val="61E89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CF61CD"/>
    <w:multiLevelType w:val="hybridMultilevel"/>
    <w:tmpl w:val="95764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8372C1A"/>
    <w:multiLevelType w:val="hybridMultilevel"/>
    <w:tmpl w:val="F74A5AE8"/>
    <w:lvl w:ilvl="0" w:tplc="04090001">
      <w:start w:val="1"/>
      <w:numFmt w:val="bullet"/>
      <w:lvlText w:val=""/>
      <w:lvlJc w:val="left"/>
      <w:pPr>
        <w:ind w:left="960" w:hanging="60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1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11"/>
  </w:num>
  <w:num w:numId="18">
    <w:abstractNumId w:val="12"/>
  </w:num>
  <w:num w:numId="19">
    <w:abstractNumId w:val="7"/>
  </w:num>
  <w:num w:numId="20">
    <w:abstractNumId w:val="41"/>
  </w:num>
  <w:num w:numId="21">
    <w:abstractNumId w:val="19"/>
  </w:num>
  <w:num w:numId="22">
    <w:abstractNumId w:val="35"/>
  </w:num>
  <w:num w:numId="23">
    <w:abstractNumId w:val="25"/>
  </w:num>
  <w:num w:numId="24">
    <w:abstractNumId w:val="18"/>
  </w:num>
  <w:num w:numId="25">
    <w:abstractNumId w:val="8"/>
  </w:num>
  <w:num w:numId="26">
    <w:abstractNumId w:val="38"/>
  </w:num>
  <w:num w:numId="27">
    <w:abstractNumId w:val="27"/>
  </w:num>
  <w:num w:numId="28">
    <w:abstractNumId w:val="4"/>
  </w:num>
  <w:num w:numId="29">
    <w:abstractNumId w:val="14"/>
  </w:num>
  <w:num w:numId="30">
    <w:abstractNumId w:val="40"/>
  </w:num>
  <w:num w:numId="31">
    <w:abstractNumId w:val="15"/>
  </w:num>
  <w:num w:numId="32">
    <w:abstractNumId w:val="33"/>
  </w:num>
  <w:num w:numId="33">
    <w:abstractNumId w:val="36"/>
  </w:num>
  <w:num w:numId="34">
    <w:abstractNumId w:val="34"/>
  </w:num>
  <w:num w:numId="35">
    <w:abstractNumId w:val="37"/>
  </w:num>
  <w:num w:numId="36">
    <w:abstractNumId w:val="28"/>
  </w:num>
  <w:num w:numId="37">
    <w:abstractNumId w:val="5"/>
  </w:num>
  <w:num w:numId="38">
    <w:abstractNumId w:val="39"/>
  </w:num>
  <w:num w:numId="39">
    <w:abstractNumId w:val="42"/>
  </w:num>
  <w:num w:numId="40">
    <w:abstractNumId w:val="10"/>
  </w:num>
  <w:num w:numId="41">
    <w:abstractNumId w:val="9"/>
  </w:num>
  <w:num w:numId="42">
    <w:abstractNumId w:val="6"/>
  </w:num>
  <w:num w:numId="43">
    <w:abstractNumId w:val="43"/>
  </w:num>
  <w:num w:numId="44">
    <w:abstractNumId w:val="24"/>
  </w:num>
  <w:num w:numId="45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1AB4"/>
    <w:rsid w:val="00002A37"/>
    <w:rsid w:val="00002F15"/>
    <w:rsid w:val="0000564C"/>
    <w:rsid w:val="00006446"/>
    <w:rsid w:val="00006896"/>
    <w:rsid w:val="00007B71"/>
    <w:rsid w:val="00007CDC"/>
    <w:rsid w:val="00011743"/>
    <w:rsid w:val="00011B28"/>
    <w:rsid w:val="00014E50"/>
    <w:rsid w:val="00015D15"/>
    <w:rsid w:val="00016BEF"/>
    <w:rsid w:val="0001722C"/>
    <w:rsid w:val="000203F5"/>
    <w:rsid w:val="0002564D"/>
    <w:rsid w:val="000257C5"/>
    <w:rsid w:val="00025ECA"/>
    <w:rsid w:val="000325B8"/>
    <w:rsid w:val="0003451F"/>
    <w:rsid w:val="00034C15"/>
    <w:rsid w:val="00036BA1"/>
    <w:rsid w:val="0004188A"/>
    <w:rsid w:val="0004225C"/>
    <w:rsid w:val="000422E2"/>
    <w:rsid w:val="00042F22"/>
    <w:rsid w:val="00043ED3"/>
    <w:rsid w:val="000444EF"/>
    <w:rsid w:val="000469C3"/>
    <w:rsid w:val="000479DE"/>
    <w:rsid w:val="00050FCB"/>
    <w:rsid w:val="00051D04"/>
    <w:rsid w:val="00052A07"/>
    <w:rsid w:val="000534E3"/>
    <w:rsid w:val="0005573C"/>
    <w:rsid w:val="0005606A"/>
    <w:rsid w:val="00057117"/>
    <w:rsid w:val="000616E7"/>
    <w:rsid w:val="000619F0"/>
    <w:rsid w:val="0006487E"/>
    <w:rsid w:val="00065E1A"/>
    <w:rsid w:val="00066780"/>
    <w:rsid w:val="00070B4B"/>
    <w:rsid w:val="00072916"/>
    <w:rsid w:val="00072E15"/>
    <w:rsid w:val="00074300"/>
    <w:rsid w:val="00077E5F"/>
    <w:rsid w:val="0008036A"/>
    <w:rsid w:val="00081AE6"/>
    <w:rsid w:val="00084A99"/>
    <w:rsid w:val="000855EB"/>
    <w:rsid w:val="00085B52"/>
    <w:rsid w:val="000866F2"/>
    <w:rsid w:val="0009009F"/>
    <w:rsid w:val="00091557"/>
    <w:rsid w:val="000924C1"/>
    <w:rsid w:val="000924F0"/>
    <w:rsid w:val="00093474"/>
    <w:rsid w:val="0009398B"/>
    <w:rsid w:val="0009510F"/>
    <w:rsid w:val="00095AB7"/>
    <w:rsid w:val="000A0CD3"/>
    <w:rsid w:val="000A1B7B"/>
    <w:rsid w:val="000A4FF6"/>
    <w:rsid w:val="000A56F2"/>
    <w:rsid w:val="000B0A37"/>
    <w:rsid w:val="000B2398"/>
    <w:rsid w:val="000B2719"/>
    <w:rsid w:val="000B350F"/>
    <w:rsid w:val="000B361C"/>
    <w:rsid w:val="000B3A8F"/>
    <w:rsid w:val="000B49F0"/>
    <w:rsid w:val="000B4AB9"/>
    <w:rsid w:val="000B58C3"/>
    <w:rsid w:val="000B61E9"/>
    <w:rsid w:val="000B6D85"/>
    <w:rsid w:val="000B73DA"/>
    <w:rsid w:val="000B7F0B"/>
    <w:rsid w:val="000C165A"/>
    <w:rsid w:val="000C2E19"/>
    <w:rsid w:val="000C5151"/>
    <w:rsid w:val="000C5E48"/>
    <w:rsid w:val="000D0D07"/>
    <w:rsid w:val="000D3860"/>
    <w:rsid w:val="000D3958"/>
    <w:rsid w:val="000D4019"/>
    <w:rsid w:val="000D4159"/>
    <w:rsid w:val="000D4797"/>
    <w:rsid w:val="000D617B"/>
    <w:rsid w:val="000D69A1"/>
    <w:rsid w:val="000E0527"/>
    <w:rsid w:val="000E1E92"/>
    <w:rsid w:val="000E3014"/>
    <w:rsid w:val="000E4031"/>
    <w:rsid w:val="000E6FAA"/>
    <w:rsid w:val="000F04F4"/>
    <w:rsid w:val="000F06D6"/>
    <w:rsid w:val="000F0EB1"/>
    <w:rsid w:val="000F1106"/>
    <w:rsid w:val="000F11BF"/>
    <w:rsid w:val="000F2962"/>
    <w:rsid w:val="000F3BE9"/>
    <w:rsid w:val="000F3E31"/>
    <w:rsid w:val="000F3F6C"/>
    <w:rsid w:val="000F464D"/>
    <w:rsid w:val="000F6DF3"/>
    <w:rsid w:val="000F799A"/>
    <w:rsid w:val="001005FF"/>
    <w:rsid w:val="00101905"/>
    <w:rsid w:val="00101F3F"/>
    <w:rsid w:val="00104884"/>
    <w:rsid w:val="001062FB"/>
    <w:rsid w:val="001063E6"/>
    <w:rsid w:val="001073E4"/>
    <w:rsid w:val="00107684"/>
    <w:rsid w:val="001130A6"/>
    <w:rsid w:val="00113CF4"/>
    <w:rsid w:val="00114E3F"/>
    <w:rsid w:val="001153EA"/>
    <w:rsid w:val="00115643"/>
    <w:rsid w:val="00115FF1"/>
    <w:rsid w:val="00116765"/>
    <w:rsid w:val="00117B43"/>
    <w:rsid w:val="001206AA"/>
    <w:rsid w:val="001219F5"/>
    <w:rsid w:val="00121A20"/>
    <w:rsid w:val="0012377F"/>
    <w:rsid w:val="00124314"/>
    <w:rsid w:val="001252BB"/>
    <w:rsid w:val="00125372"/>
    <w:rsid w:val="00125838"/>
    <w:rsid w:val="001259B8"/>
    <w:rsid w:val="001261E1"/>
    <w:rsid w:val="00126B4A"/>
    <w:rsid w:val="001318E3"/>
    <w:rsid w:val="001323F8"/>
    <w:rsid w:val="00132FD0"/>
    <w:rsid w:val="001344C0"/>
    <w:rsid w:val="001346FA"/>
    <w:rsid w:val="00134D92"/>
    <w:rsid w:val="00135252"/>
    <w:rsid w:val="00135BAC"/>
    <w:rsid w:val="001372AC"/>
    <w:rsid w:val="00137AB5"/>
    <w:rsid w:val="00137F0B"/>
    <w:rsid w:val="001433BF"/>
    <w:rsid w:val="001435E1"/>
    <w:rsid w:val="00143DB9"/>
    <w:rsid w:val="001445D4"/>
    <w:rsid w:val="00145A69"/>
    <w:rsid w:val="00145BFF"/>
    <w:rsid w:val="0015193C"/>
    <w:rsid w:val="00151E23"/>
    <w:rsid w:val="001526E0"/>
    <w:rsid w:val="001528AC"/>
    <w:rsid w:val="0015359F"/>
    <w:rsid w:val="00153C52"/>
    <w:rsid w:val="00155100"/>
    <w:rsid w:val="001551B5"/>
    <w:rsid w:val="00155E3A"/>
    <w:rsid w:val="00157DDD"/>
    <w:rsid w:val="00160B87"/>
    <w:rsid w:val="0016176E"/>
    <w:rsid w:val="001659C1"/>
    <w:rsid w:val="00165BA4"/>
    <w:rsid w:val="00170AED"/>
    <w:rsid w:val="001718D9"/>
    <w:rsid w:val="001720FF"/>
    <w:rsid w:val="00173A8E"/>
    <w:rsid w:val="00173EAD"/>
    <w:rsid w:val="001742C4"/>
    <w:rsid w:val="0017502C"/>
    <w:rsid w:val="00175F24"/>
    <w:rsid w:val="0018143F"/>
    <w:rsid w:val="00181FF8"/>
    <w:rsid w:val="00182DC7"/>
    <w:rsid w:val="00183BD0"/>
    <w:rsid w:val="001845B9"/>
    <w:rsid w:val="00184DA9"/>
    <w:rsid w:val="001866F9"/>
    <w:rsid w:val="001868AA"/>
    <w:rsid w:val="00190563"/>
    <w:rsid w:val="001909F9"/>
    <w:rsid w:val="00190AC1"/>
    <w:rsid w:val="0019341A"/>
    <w:rsid w:val="00193869"/>
    <w:rsid w:val="001971EA"/>
    <w:rsid w:val="001977A1"/>
    <w:rsid w:val="00197C44"/>
    <w:rsid w:val="00197DF9"/>
    <w:rsid w:val="001A1987"/>
    <w:rsid w:val="001A2564"/>
    <w:rsid w:val="001A275C"/>
    <w:rsid w:val="001A5C75"/>
    <w:rsid w:val="001A6173"/>
    <w:rsid w:val="001A64F7"/>
    <w:rsid w:val="001A6CBA"/>
    <w:rsid w:val="001B0D97"/>
    <w:rsid w:val="001B5A5D"/>
    <w:rsid w:val="001B6E69"/>
    <w:rsid w:val="001C19F4"/>
    <w:rsid w:val="001C1CE5"/>
    <w:rsid w:val="001C3D2A"/>
    <w:rsid w:val="001C6008"/>
    <w:rsid w:val="001D1887"/>
    <w:rsid w:val="001D51BA"/>
    <w:rsid w:val="001D53E7"/>
    <w:rsid w:val="001D6342"/>
    <w:rsid w:val="001D6AC3"/>
    <w:rsid w:val="001D6D53"/>
    <w:rsid w:val="001E0AEF"/>
    <w:rsid w:val="001E43C5"/>
    <w:rsid w:val="001E4A0D"/>
    <w:rsid w:val="001E58E2"/>
    <w:rsid w:val="001E6F7B"/>
    <w:rsid w:val="001E7AED"/>
    <w:rsid w:val="001F3916"/>
    <w:rsid w:val="001F54C5"/>
    <w:rsid w:val="001F662C"/>
    <w:rsid w:val="001F7074"/>
    <w:rsid w:val="001F70C4"/>
    <w:rsid w:val="00200490"/>
    <w:rsid w:val="00201F3A"/>
    <w:rsid w:val="00202AA8"/>
    <w:rsid w:val="00203DF3"/>
    <w:rsid w:val="00203F96"/>
    <w:rsid w:val="002069B2"/>
    <w:rsid w:val="00207FA3"/>
    <w:rsid w:val="0021069D"/>
    <w:rsid w:val="002135B0"/>
    <w:rsid w:val="00214DA8"/>
    <w:rsid w:val="00214DC1"/>
    <w:rsid w:val="00215423"/>
    <w:rsid w:val="002158FA"/>
    <w:rsid w:val="00215A2A"/>
    <w:rsid w:val="00220600"/>
    <w:rsid w:val="002224DB"/>
    <w:rsid w:val="00222B8F"/>
    <w:rsid w:val="00223FCB"/>
    <w:rsid w:val="002252C3"/>
    <w:rsid w:val="00225C54"/>
    <w:rsid w:val="00230765"/>
    <w:rsid w:val="00230D18"/>
    <w:rsid w:val="002319E4"/>
    <w:rsid w:val="00233477"/>
    <w:rsid w:val="0023373E"/>
    <w:rsid w:val="00233BD6"/>
    <w:rsid w:val="00235632"/>
    <w:rsid w:val="00235872"/>
    <w:rsid w:val="00237DB8"/>
    <w:rsid w:val="00241210"/>
    <w:rsid w:val="00241559"/>
    <w:rsid w:val="002417C1"/>
    <w:rsid w:val="002427B5"/>
    <w:rsid w:val="002435B3"/>
    <w:rsid w:val="0024405C"/>
    <w:rsid w:val="002458EB"/>
    <w:rsid w:val="002500C8"/>
    <w:rsid w:val="0025259D"/>
    <w:rsid w:val="00257543"/>
    <w:rsid w:val="002617E7"/>
    <w:rsid w:val="00263CCE"/>
    <w:rsid w:val="00264228"/>
    <w:rsid w:val="00264334"/>
    <w:rsid w:val="0026473E"/>
    <w:rsid w:val="00266214"/>
    <w:rsid w:val="00267C83"/>
    <w:rsid w:val="002712E8"/>
    <w:rsid w:val="0027144F"/>
    <w:rsid w:val="00271813"/>
    <w:rsid w:val="00271F3A"/>
    <w:rsid w:val="0027204F"/>
    <w:rsid w:val="00273278"/>
    <w:rsid w:val="002737F4"/>
    <w:rsid w:val="002805F5"/>
    <w:rsid w:val="00280751"/>
    <w:rsid w:val="00280CBD"/>
    <w:rsid w:val="0028280A"/>
    <w:rsid w:val="00286ACD"/>
    <w:rsid w:val="00287838"/>
    <w:rsid w:val="002907B5"/>
    <w:rsid w:val="00292EB7"/>
    <w:rsid w:val="00293037"/>
    <w:rsid w:val="00294FBF"/>
    <w:rsid w:val="00296227"/>
    <w:rsid w:val="00296DAB"/>
    <w:rsid w:val="00296F44"/>
    <w:rsid w:val="0029777D"/>
    <w:rsid w:val="002A055E"/>
    <w:rsid w:val="002A059F"/>
    <w:rsid w:val="002A0FEE"/>
    <w:rsid w:val="002A1807"/>
    <w:rsid w:val="002A1D4E"/>
    <w:rsid w:val="002A1F74"/>
    <w:rsid w:val="002A2869"/>
    <w:rsid w:val="002A3D78"/>
    <w:rsid w:val="002A5604"/>
    <w:rsid w:val="002B04A0"/>
    <w:rsid w:val="002B24D6"/>
    <w:rsid w:val="002B2546"/>
    <w:rsid w:val="002B41E2"/>
    <w:rsid w:val="002C3FF2"/>
    <w:rsid w:val="002C41E6"/>
    <w:rsid w:val="002C7915"/>
    <w:rsid w:val="002D071A"/>
    <w:rsid w:val="002D34B2"/>
    <w:rsid w:val="002D48B0"/>
    <w:rsid w:val="002D5B37"/>
    <w:rsid w:val="002D7637"/>
    <w:rsid w:val="002E17F2"/>
    <w:rsid w:val="002E4E69"/>
    <w:rsid w:val="002E53D2"/>
    <w:rsid w:val="002E7164"/>
    <w:rsid w:val="002E7CAE"/>
    <w:rsid w:val="002E7D66"/>
    <w:rsid w:val="002F13E4"/>
    <w:rsid w:val="002F2771"/>
    <w:rsid w:val="002F37A9"/>
    <w:rsid w:val="002F66F0"/>
    <w:rsid w:val="00301689"/>
    <w:rsid w:val="00301CE6"/>
    <w:rsid w:val="0030256B"/>
    <w:rsid w:val="00304D15"/>
    <w:rsid w:val="00304D1A"/>
    <w:rsid w:val="0030501F"/>
    <w:rsid w:val="00307BA1"/>
    <w:rsid w:val="0031101C"/>
    <w:rsid w:val="00311702"/>
    <w:rsid w:val="00311E82"/>
    <w:rsid w:val="00312A08"/>
    <w:rsid w:val="003137AD"/>
    <w:rsid w:val="00313D6A"/>
    <w:rsid w:val="00313FD6"/>
    <w:rsid w:val="003143BD"/>
    <w:rsid w:val="0031492F"/>
    <w:rsid w:val="00315363"/>
    <w:rsid w:val="00316312"/>
    <w:rsid w:val="003203ED"/>
    <w:rsid w:val="00321A0A"/>
    <w:rsid w:val="00321C47"/>
    <w:rsid w:val="00322C9F"/>
    <w:rsid w:val="00324D23"/>
    <w:rsid w:val="00325C51"/>
    <w:rsid w:val="003273FB"/>
    <w:rsid w:val="00331751"/>
    <w:rsid w:val="00334579"/>
    <w:rsid w:val="003355DB"/>
    <w:rsid w:val="00335858"/>
    <w:rsid w:val="003364B9"/>
    <w:rsid w:val="00336BDA"/>
    <w:rsid w:val="0033743F"/>
    <w:rsid w:val="00341795"/>
    <w:rsid w:val="003417E0"/>
    <w:rsid w:val="00341F08"/>
    <w:rsid w:val="00342BD7"/>
    <w:rsid w:val="00346DB5"/>
    <w:rsid w:val="003477B1"/>
    <w:rsid w:val="00351384"/>
    <w:rsid w:val="00351805"/>
    <w:rsid w:val="00354546"/>
    <w:rsid w:val="003568BF"/>
    <w:rsid w:val="00357380"/>
    <w:rsid w:val="003602D9"/>
    <w:rsid w:val="003604CE"/>
    <w:rsid w:val="00364E7B"/>
    <w:rsid w:val="0036574E"/>
    <w:rsid w:val="00370E47"/>
    <w:rsid w:val="00371C5C"/>
    <w:rsid w:val="003723E7"/>
    <w:rsid w:val="003742AC"/>
    <w:rsid w:val="00377CE1"/>
    <w:rsid w:val="00380A51"/>
    <w:rsid w:val="00382344"/>
    <w:rsid w:val="00385BF0"/>
    <w:rsid w:val="00385C99"/>
    <w:rsid w:val="00385F0F"/>
    <w:rsid w:val="0038767B"/>
    <w:rsid w:val="00391423"/>
    <w:rsid w:val="003939FF"/>
    <w:rsid w:val="00394B99"/>
    <w:rsid w:val="0039546B"/>
    <w:rsid w:val="00396263"/>
    <w:rsid w:val="00397D4A"/>
    <w:rsid w:val="003A2223"/>
    <w:rsid w:val="003A2A0F"/>
    <w:rsid w:val="003A3A64"/>
    <w:rsid w:val="003A45A1"/>
    <w:rsid w:val="003A5B0A"/>
    <w:rsid w:val="003A639F"/>
    <w:rsid w:val="003A6BAC"/>
    <w:rsid w:val="003A70A4"/>
    <w:rsid w:val="003A7EF3"/>
    <w:rsid w:val="003B159C"/>
    <w:rsid w:val="003B2A3B"/>
    <w:rsid w:val="003B369F"/>
    <w:rsid w:val="003B36A3"/>
    <w:rsid w:val="003B39B7"/>
    <w:rsid w:val="003B417A"/>
    <w:rsid w:val="003B43A2"/>
    <w:rsid w:val="003B59B0"/>
    <w:rsid w:val="003B64BB"/>
    <w:rsid w:val="003B7FE5"/>
    <w:rsid w:val="003C11C8"/>
    <w:rsid w:val="003C1E1C"/>
    <w:rsid w:val="003C2702"/>
    <w:rsid w:val="003C2C14"/>
    <w:rsid w:val="003C39AA"/>
    <w:rsid w:val="003C661C"/>
    <w:rsid w:val="003C7806"/>
    <w:rsid w:val="003D109F"/>
    <w:rsid w:val="003D2478"/>
    <w:rsid w:val="003D3C45"/>
    <w:rsid w:val="003D50D2"/>
    <w:rsid w:val="003D5332"/>
    <w:rsid w:val="003D5B1F"/>
    <w:rsid w:val="003D69FC"/>
    <w:rsid w:val="003E15FA"/>
    <w:rsid w:val="003E5038"/>
    <w:rsid w:val="003E50C7"/>
    <w:rsid w:val="003E55E4"/>
    <w:rsid w:val="003E74E3"/>
    <w:rsid w:val="003F05C7"/>
    <w:rsid w:val="003F290A"/>
    <w:rsid w:val="003F2CD4"/>
    <w:rsid w:val="003F581B"/>
    <w:rsid w:val="003F59E1"/>
    <w:rsid w:val="003F5A32"/>
    <w:rsid w:val="003F6205"/>
    <w:rsid w:val="003F6BBE"/>
    <w:rsid w:val="003F74D2"/>
    <w:rsid w:val="004000E8"/>
    <w:rsid w:val="0040139D"/>
    <w:rsid w:val="004018BA"/>
    <w:rsid w:val="00402045"/>
    <w:rsid w:val="00402B6C"/>
    <w:rsid w:val="00402E2B"/>
    <w:rsid w:val="00403AB5"/>
    <w:rsid w:val="0040512B"/>
    <w:rsid w:val="00405CA5"/>
    <w:rsid w:val="00405E41"/>
    <w:rsid w:val="00406147"/>
    <w:rsid w:val="00407CD3"/>
    <w:rsid w:val="00410094"/>
    <w:rsid w:val="00410134"/>
    <w:rsid w:val="004102B7"/>
    <w:rsid w:val="00410B72"/>
    <w:rsid w:val="00410F18"/>
    <w:rsid w:val="0041246C"/>
    <w:rsid w:val="0041263E"/>
    <w:rsid w:val="00413AAC"/>
    <w:rsid w:val="00413E92"/>
    <w:rsid w:val="00417A68"/>
    <w:rsid w:val="00421105"/>
    <w:rsid w:val="00422AA4"/>
    <w:rsid w:val="00423391"/>
    <w:rsid w:val="004242F4"/>
    <w:rsid w:val="00427248"/>
    <w:rsid w:val="00437447"/>
    <w:rsid w:val="00441A92"/>
    <w:rsid w:val="004431DC"/>
    <w:rsid w:val="00443CD3"/>
    <w:rsid w:val="00443E5A"/>
    <w:rsid w:val="004441AA"/>
    <w:rsid w:val="00444F56"/>
    <w:rsid w:val="00446488"/>
    <w:rsid w:val="00446DE0"/>
    <w:rsid w:val="00447350"/>
    <w:rsid w:val="004517AA"/>
    <w:rsid w:val="00452892"/>
    <w:rsid w:val="00452CAC"/>
    <w:rsid w:val="00454699"/>
    <w:rsid w:val="00457565"/>
    <w:rsid w:val="00457B71"/>
    <w:rsid w:val="00461B89"/>
    <w:rsid w:val="004632DD"/>
    <w:rsid w:val="004641A4"/>
    <w:rsid w:val="00464689"/>
    <w:rsid w:val="0046663B"/>
    <w:rsid w:val="004669E2"/>
    <w:rsid w:val="00470171"/>
    <w:rsid w:val="00470C31"/>
    <w:rsid w:val="00471DE0"/>
    <w:rsid w:val="00472CB8"/>
    <w:rsid w:val="004734D0"/>
    <w:rsid w:val="0047556B"/>
    <w:rsid w:val="00477768"/>
    <w:rsid w:val="00480A9A"/>
    <w:rsid w:val="00481BA1"/>
    <w:rsid w:val="00483507"/>
    <w:rsid w:val="00485B38"/>
    <w:rsid w:val="00486ADE"/>
    <w:rsid w:val="00486FEC"/>
    <w:rsid w:val="00492BC5"/>
    <w:rsid w:val="004931BC"/>
    <w:rsid w:val="004964F1"/>
    <w:rsid w:val="004A16BC"/>
    <w:rsid w:val="004A2953"/>
    <w:rsid w:val="004A2B94"/>
    <w:rsid w:val="004A4749"/>
    <w:rsid w:val="004B2175"/>
    <w:rsid w:val="004B3F51"/>
    <w:rsid w:val="004B68F6"/>
    <w:rsid w:val="004B6F6A"/>
    <w:rsid w:val="004B7C0C"/>
    <w:rsid w:val="004C3898"/>
    <w:rsid w:val="004C7870"/>
    <w:rsid w:val="004D0696"/>
    <w:rsid w:val="004D20D7"/>
    <w:rsid w:val="004D2CC6"/>
    <w:rsid w:val="004D36B1"/>
    <w:rsid w:val="004D3AA4"/>
    <w:rsid w:val="004D4121"/>
    <w:rsid w:val="004D6B05"/>
    <w:rsid w:val="004D7EBD"/>
    <w:rsid w:val="004E0441"/>
    <w:rsid w:val="004E2680"/>
    <w:rsid w:val="004E28F9"/>
    <w:rsid w:val="004E30D3"/>
    <w:rsid w:val="004E462E"/>
    <w:rsid w:val="004E56DC"/>
    <w:rsid w:val="004E57D3"/>
    <w:rsid w:val="004E5E0E"/>
    <w:rsid w:val="004E76F4"/>
    <w:rsid w:val="004F076B"/>
    <w:rsid w:val="004F0B4E"/>
    <w:rsid w:val="004F0B6C"/>
    <w:rsid w:val="004F2078"/>
    <w:rsid w:val="004F46A4"/>
    <w:rsid w:val="004F4DA3"/>
    <w:rsid w:val="00500408"/>
    <w:rsid w:val="00506557"/>
    <w:rsid w:val="0050677A"/>
    <w:rsid w:val="005108D8"/>
    <w:rsid w:val="005116F9"/>
    <w:rsid w:val="00513BD4"/>
    <w:rsid w:val="00513F26"/>
    <w:rsid w:val="005140B3"/>
    <w:rsid w:val="00514858"/>
    <w:rsid w:val="005153A7"/>
    <w:rsid w:val="00516258"/>
    <w:rsid w:val="00517710"/>
    <w:rsid w:val="005219CF"/>
    <w:rsid w:val="005226D0"/>
    <w:rsid w:val="005235C9"/>
    <w:rsid w:val="00526281"/>
    <w:rsid w:val="00533D2D"/>
    <w:rsid w:val="005346B0"/>
    <w:rsid w:val="005347CD"/>
    <w:rsid w:val="00534B59"/>
    <w:rsid w:val="00536759"/>
    <w:rsid w:val="00536BFB"/>
    <w:rsid w:val="0053710F"/>
    <w:rsid w:val="00537C62"/>
    <w:rsid w:val="00545255"/>
    <w:rsid w:val="005467EA"/>
    <w:rsid w:val="00546970"/>
    <w:rsid w:val="00546D59"/>
    <w:rsid w:val="00550BDC"/>
    <w:rsid w:val="00554E19"/>
    <w:rsid w:val="00557FDB"/>
    <w:rsid w:val="0056121F"/>
    <w:rsid w:val="00567C2D"/>
    <w:rsid w:val="00572505"/>
    <w:rsid w:val="00574527"/>
    <w:rsid w:val="005757B9"/>
    <w:rsid w:val="005779C0"/>
    <w:rsid w:val="00580BBE"/>
    <w:rsid w:val="00582809"/>
    <w:rsid w:val="0058439A"/>
    <w:rsid w:val="00584D6B"/>
    <w:rsid w:val="0058798C"/>
    <w:rsid w:val="005900FA"/>
    <w:rsid w:val="00591291"/>
    <w:rsid w:val="00592C7C"/>
    <w:rsid w:val="005935A4"/>
    <w:rsid w:val="005948C2"/>
    <w:rsid w:val="00594FF0"/>
    <w:rsid w:val="00595DCA"/>
    <w:rsid w:val="0059779B"/>
    <w:rsid w:val="005A209A"/>
    <w:rsid w:val="005A3154"/>
    <w:rsid w:val="005A5F98"/>
    <w:rsid w:val="005A662D"/>
    <w:rsid w:val="005B012E"/>
    <w:rsid w:val="005B0D74"/>
    <w:rsid w:val="005B13F5"/>
    <w:rsid w:val="005B1409"/>
    <w:rsid w:val="005B35D7"/>
    <w:rsid w:val="005B392A"/>
    <w:rsid w:val="005B3AA3"/>
    <w:rsid w:val="005B65F8"/>
    <w:rsid w:val="005B6F83"/>
    <w:rsid w:val="005C0886"/>
    <w:rsid w:val="005C1485"/>
    <w:rsid w:val="005C2917"/>
    <w:rsid w:val="005C2DE5"/>
    <w:rsid w:val="005C5E71"/>
    <w:rsid w:val="005C74FB"/>
    <w:rsid w:val="005D1602"/>
    <w:rsid w:val="005E20BB"/>
    <w:rsid w:val="005E27BA"/>
    <w:rsid w:val="005E27E5"/>
    <w:rsid w:val="005E385F"/>
    <w:rsid w:val="005E434D"/>
    <w:rsid w:val="005E5B81"/>
    <w:rsid w:val="005F0BB7"/>
    <w:rsid w:val="005F2CB1"/>
    <w:rsid w:val="005F3025"/>
    <w:rsid w:val="005F618C"/>
    <w:rsid w:val="005F70BD"/>
    <w:rsid w:val="00601358"/>
    <w:rsid w:val="0060283C"/>
    <w:rsid w:val="00604F14"/>
    <w:rsid w:val="0060508E"/>
    <w:rsid w:val="0060603E"/>
    <w:rsid w:val="00611ADA"/>
    <w:rsid w:val="00611B83"/>
    <w:rsid w:val="00613257"/>
    <w:rsid w:val="006157B9"/>
    <w:rsid w:val="00620701"/>
    <w:rsid w:val="00620A71"/>
    <w:rsid w:val="00620D80"/>
    <w:rsid w:val="0062249E"/>
    <w:rsid w:val="006234A6"/>
    <w:rsid w:val="00630001"/>
    <w:rsid w:val="0063058B"/>
    <w:rsid w:val="006311B3"/>
    <w:rsid w:val="0063250A"/>
    <w:rsid w:val="0063284C"/>
    <w:rsid w:val="00632BFE"/>
    <w:rsid w:val="006355E7"/>
    <w:rsid w:val="00635C34"/>
    <w:rsid w:val="00636398"/>
    <w:rsid w:val="006368D3"/>
    <w:rsid w:val="006377EC"/>
    <w:rsid w:val="006404E8"/>
    <w:rsid w:val="0064151F"/>
    <w:rsid w:val="00641533"/>
    <w:rsid w:val="00641C16"/>
    <w:rsid w:val="0064208D"/>
    <w:rsid w:val="0064245B"/>
    <w:rsid w:val="00643475"/>
    <w:rsid w:val="0064396A"/>
    <w:rsid w:val="00644567"/>
    <w:rsid w:val="00645A04"/>
    <w:rsid w:val="0064624E"/>
    <w:rsid w:val="006472B4"/>
    <w:rsid w:val="00650AB9"/>
    <w:rsid w:val="00651DDA"/>
    <w:rsid w:val="006528D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BF1"/>
    <w:rsid w:val="00667EE7"/>
    <w:rsid w:val="00670922"/>
    <w:rsid w:val="00670BE1"/>
    <w:rsid w:val="00671F59"/>
    <w:rsid w:val="0067218F"/>
    <w:rsid w:val="00672DE9"/>
    <w:rsid w:val="006741F2"/>
    <w:rsid w:val="00674CC3"/>
    <w:rsid w:val="00675C25"/>
    <w:rsid w:val="00675C72"/>
    <w:rsid w:val="0067714A"/>
    <w:rsid w:val="006771F9"/>
    <w:rsid w:val="006776D7"/>
    <w:rsid w:val="00677923"/>
    <w:rsid w:val="00681003"/>
    <w:rsid w:val="006817C9"/>
    <w:rsid w:val="00681DE2"/>
    <w:rsid w:val="00683ECE"/>
    <w:rsid w:val="006851D7"/>
    <w:rsid w:val="00690327"/>
    <w:rsid w:val="006903BD"/>
    <w:rsid w:val="00695FC2"/>
    <w:rsid w:val="0069673A"/>
    <w:rsid w:val="00696949"/>
    <w:rsid w:val="00697052"/>
    <w:rsid w:val="006A080A"/>
    <w:rsid w:val="006A4403"/>
    <w:rsid w:val="006A46FB"/>
    <w:rsid w:val="006A5A11"/>
    <w:rsid w:val="006A5E28"/>
    <w:rsid w:val="006A697B"/>
    <w:rsid w:val="006A7AFF"/>
    <w:rsid w:val="006B057A"/>
    <w:rsid w:val="006B1816"/>
    <w:rsid w:val="006B2099"/>
    <w:rsid w:val="006B50CF"/>
    <w:rsid w:val="006B6182"/>
    <w:rsid w:val="006C03B8"/>
    <w:rsid w:val="006C068A"/>
    <w:rsid w:val="006C439F"/>
    <w:rsid w:val="006C5EC9"/>
    <w:rsid w:val="006C6059"/>
    <w:rsid w:val="006C7522"/>
    <w:rsid w:val="006C7698"/>
    <w:rsid w:val="006C77AF"/>
    <w:rsid w:val="006D0985"/>
    <w:rsid w:val="006D0DBA"/>
    <w:rsid w:val="006D2767"/>
    <w:rsid w:val="006D28A3"/>
    <w:rsid w:val="006D54A1"/>
    <w:rsid w:val="006D6F08"/>
    <w:rsid w:val="006D7525"/>
    <w:rsid w:val="006D7D38"/>
    <w:rsid w:val="006E062C"/>
    <w:rsid w:val="006E1743"/>
    <w:rsid w:val="006E1C82"/>
    <w:rsid w:val="006E28B7"/>
    <w:rsid w:val="006E28FF"/>
    <w:rsid w:val="006E2A9B"/>
    <w:rsid w:val="006E2EEF"/>
    <w:rsid w:val="006E30CB"/>
    <w:rsid w:val="006E31C3"/>
    <w:rsid w:val="006E3310"/>
    <w:rsid w:val="006E4E39"/>
    <w:rsid w:val="006E565E"/>
    <w:rsid w:val="006E673D"/>
    <w:rsid w:val="006E7D3B"/>
    <w:rsid w:val="006F1B70"/>
    <w:rsid w:val="006F243B"/>
    <w:rsid w:val="006F341D"/>
    <w:rsid w:val="006F3CDE"/>
    <w:rsid w:val="006F4061"/>
    <w:rsid w:val="006F4E9C"/>
    <w:rsid w:val="006F58D4"/>
    <w:rsid w:val="006F6582"/>
    <w:rsid w:val="007015EE"/>
    <w:rsid w:val="00701E7C"/>
    <w:rsid w:val="00702B2B"/>
    <w:rsid w:val="0070346E"/>
    <w:rsid w:val="0070419A"/>
    <w:rsid w:val="00704EDB"/>
    <w:rsid w:val="00706101"/>
    <w:rsid w:val="00707072"/>
    <w:rsid w:val="00707D61"/>
    <w:rsid w:val="00712287"/>
    <w:rsid w:val="00712772"/>
    <w:rsid w:val="0071312F"/>
    <w:rsid w:val="007140B9"/>
    <w:rsid w:val="007148D3"/>
    <w:rsid w:val="00715B9A"/>
    <w:rsid w:val="00715BA1"/>
    <w:rsid w:val="0071743E"/>
    <w:rsid w:val="00720E75"/>
    <w:rsid w:val="0072240F"/>
    <w:rsid w:val="00722BC6"/>
    <w:rsid w:val="00722D8B"/>
    <w:rsid w:val="00723320"/>
    <w:rsid w:val="00723832"/>
    <w:rsid w:val="00723A4F"/>
    <w:rsid w:val="00723BC3"/>
    <w:rsid w:val="00724B19"/>
    <w:rsid w:val="007257D0"/>
    <w:rsid w:val="00725D85"/>
    <w:rsid w:val="00726E87"/>
    <w:rsid w:val="00726EA6"/>
    <w:rsid w:val="00727208"/>
    <w:rsid w:val="00727680"/>
    <w:rsid w:val="007348B1"/>
    <w:rsid w:val="007362A6"/>
    <w:rsid w:val="00736D7D"/>
    <w:rsid w:val="00740E58"/>
    <w:rsid w:val="0074234E"/>
    <w:rsid w:val="0074310D"/>
    <w:rsid w:val="007445A0"/>
    <w:rsid w:val="0074524B"/>
    <w:rsid w:val="007456CB"/>
    <w:rsid w:val="00747D8B"/>
    <w:rsid w:val="00751228"/>
    <w:rsid w:val="00751ECA"/>
    <w:rsid w:val="007538B7"/>
    <w:rsid w:val="007571E1"/>
    <w:rsid w:val="0076042B"/>
    <w:rsid w:val="007604B2"/>
    <w:rsid w:val="00765281"/>
    <w:rsid w:val="00766BAD"/>
    <w:rsid w:val="00770760"/>
    <w:rsid w:val="007709D6"/>
    <w:rsid w:val="00771A53"/>
    <w:rsid w:val="007728DE"/>
    <w:rsid w:val="00772962"/>
    <w:rsid w:val="007729A2"/>
    <w:rsid w:val="007742AE"/>
    <w:rsid w:val="007755F2"/>
    <w:rsid w:val="00776971"/>
    <w:rsid w:val="007807CB"/>
    <w:rsid w:val="00780A80"/>
    <w:rsid w:val="0078177E"/>
    <w:rsid w:val="00783006"/>
    <w:rsid w:val="0078304C"/>
    <w:rsid w:val="00783673"/>
    <w:rsid w:val="00785490"/>
    <w:rsid w:val="00785E5B"/>
    <w:rsid w:val="007925EA"/>
    <w:rsid w:val="00793CD8"/>
    <w:rsid w:val="00795C92"/>
    <w:rsid w:val="00796231"/>
    <w:rsid w:val="007A0610"/>
    <w:rsid w:val="007A1BD5"/>
    <w:rsid w:val="007A1CB3"/>
    <w:rsid w:val="007A306F"/>
    <w:rsid w:val="007A359C"/>
    <w:rsid w:val="007A4115"/>
    <w:rsid w:val="007A43A6"/>
    <w:rsid w:val="007A58A6"/>
    <w:rsid w:val="007A6810"/>
    <w:rsid w:val="007A684E"/>
    <w:rsid w:val="007A7A2A"/>
    <w:rsid w:val="007B0B8E"/>
    <w:rsid w:val="007B194B"/>
    <w:rsid w:val="007B256D"/>
    <w:rsid w:val="007B26B7"/>
    <w:rsid w:val="007B3C46"/>
    <w:rsid w:val="007B3D2D"/>
    <w:rsid w:val="007B50AE"/>
    <w:rsid w:val="007B51DF"/>
    <w:rsid w:val="007C05DD"/>
    <w:rsid w:val="007C089D"/>
    <w:rsid w:val="007C113A"/>
    <w:rsid w:val="007C31D2"/>
    <w:rsid w:val="007C39A7"/>
    <w:rsid w:val="007C39C3"/>
    <w:rsid w:val="007C39DD"/>
    <w:rsid w:val="007C3D18"/>
    <w:rsid w:val="007C3F70"/>
    <w:rsid w:val="007C60BF"/>
    <w:rsid w:val="007C65A4"/>
    <w:rsid w:val="007C6A07"/>
    <w:rsid w:val="007C75A1"/>
    <w:rsid w:val="007C77A5"/>
    <w:rsid w:val="007D01BA"/>
    <w:rsid w:val="007D04E5"/>
    <w:rsid w:val="007D136D"/>
    <w:rsid w:val="007D3952"/>
    <w:rsid w:val="007D5901"/>
    <w:rsid w:val="007D699D"/>
    <w:rsid w:val="007D7526"/>
    <w:rsid w:val="007E0380"/>
    <w:rsid w:val="007E112C"/>
    <w:rsid w:val="007E2A12"/>
    <w:rsid w:val="007E44CD"/>
    <w:rsid w:val="007E4610"/>
    <w:rsid w:val="007E4715"/>
    <w:rsid w:val="007E4A7A"/>
    <w:rsid w:val="007E505B"/>
    <w:rsid w:val="007E613B"/>
    <w:rsid w:val="007E7091"/>
    <w:rsid w:val="007E7AFA"/>
    <w:rsid w:val="007F6380"/>
    <w:rsid w:val="007F71DE"/>
    <w:rsid w:val="00803119"/>
    <w:rsid w:val="00803FAE"/>
    <w:rsid w:val="00805EC4"/>
    <w:rsid w:val="0080605F"/>
    <w:rsid w:val="00807786"/>
    <w:rsid w:val="00810F09"/>
    <w:rsid w:val="00811FCB"/>
    <w:rsid w:val="00812D46"/>
    <w:rsid w:val="008158D6"/>
    <w:rsid w:val="00817196"/>
    <w:rsid w:val="00822F65"/>
    <w:rsid w:val="008235DB"/>
    <w:rsid w:val="00824AB4"/>
    <w:rsid w:val="00825C42"/>
    <w:rsid w:val="00825CA9"/>
    <w:rsid w:val="00825D25"/>
    <w:rsid w:val="0082621B"/>
    <w:rsid w:val="00827D6F"/>
    <w:rsid w:val="008376AC"/>
    <w:rsid w:val="008444E8"/>
    <w:rsid w:val="00844E80"/>
    <w:rsid w:val="00846FE7"/>
    <w:rsid w:val="00847D7B"/>
    <w:rsid w:val="00854C27"/>
    <w:rsid w:val="00856911"/>
    <w:rsid w:val="00857B1B"/>
    <w:rsid w:val="00862334"/>
    <w:rsid w:val="008677FD"/>
    <w:rsid w:val="008706D4"/>
    <w:rsid w:val="00870F8A"/>
    <w:rsid w:val="008719A4"/>
    <w:rsid w:val="00871D23"/>
    <w:rsid w:val="008721A5"/>
    <w:rsid w:val="00874312"/>
    <w:rsid w:val="0087437C"/>
    <w:rsid w:val="00875CD7"/>
    <w:rsid w:val="00876B4D"/>
    <w:rsid w:val="00877B93"/>
    <w:rsid w:val="00877F18"/>
    <w:rsid w:val="0088444F"/>
    <w:rsid w:val="00886F8E"/>
    <w:rsid w:val="008873A2"/>
    <w:rsid w:val="00893057"/>
    <w:rsid w:val="0089321B"/>
    <w:rsid w:val="008941E3"/>
    <w:rsid w:val="00894A88"/>
    <w:rsid w:val="00895386"/>
    <w:rsid w:val="008A21E6"/>
    <w:rsid w:val="008A21FF"/>
    <w:rsid w:val="008A2CE2"/>
    <w:rsid w:val="008A30AC"/>
    <w:rsid w:val="008A44B8"/>
    <w:rsid w:val="008A4882"/>
    <w:rsid w:val="008A51A8"/>
    <w:rsid w:val="008A54C7"/>
    <w:rsid w:val="008A5DB9"/>
    <w:rsid w:val="008A6192"/>
    <w:rsid w:val="008A6930"/>
    <w:rsid w:val="008A71D0"/>
    <w:rsid w:val="008A77D8"/>
    <w:rsid w:val="008B0483"/>
    <w:rsid w:val="008B0508"/>
    <w:rsid w:val="008B120C"/>
    <w:rsid w:val="008B2BAE"/>
    <w:rsid w:val="008B3CE9"/>
    <w:rsid w:val="008B46DF"/>
    <w:rsid w:val="008B51A0"/>
    <w:rsid w:val="008B51DE"/>
    <w:rsid w:val="008B51E9"/>
    <w:rsid w:val="008B53EE"/>
    <w:rsid w:val="008B592A"/>
    <w:rsid w:val="008B7B5C"/>
    <w:rsid w:val="008C069E"/>
    <w:rsid w:val="008C0C99"/>
    <w:rsid w:val="008C0E06"/>
    <w:rsid w:val="008C2017"/>
    <w:rsid w:val="008C40D3"/>
    <w:rsid w:val="008C4958"/>
    <w:rsid w:val="008C4BAA"/>
    <w:rsid w:val="008C690A"/>
    <w:rsid w:val="008C6AE8"/>
    <w:rsid w:val="008C7573"/>
    <w:rsid w:val="008C7C54"/>
    <w:rsid w:val="008D00A5"/>
    <w:rsid w:val="008D053A"/>
    <w:rsid w:val="008D1819"/>
    <w:rsid w:val="008D34F1"/>
    <w:rsid w:val="008D39D8"/>
    <w:rsid w:val="008D6D1A"/>
    <w:rsid w:val="008D7EB4"/>
    <w:rsid w:val="008E065E"/>
    <w:rsid w:val="008E0927"/>
    <w:rsid w:val="008E1909"/>
    <w:rsid w:val="008E1F3C"/>
    <w:rsid w:val="008E27BD"/>
    <w:rsid w:val="008E439F"/>
    <w:rsid w:val="008E5312"/>
    <w:rsid w:val="008E7053"/>
    <w:rsid w:val="008F1C4E"/>
    <w:rsid w:val="008F1EAB"/>
    <w:rsid w:val="008F3156"/>
    <w:rsid w:val="008F33DC"/>
    <w:rsid w:val="008F477F"/>
    <w:rsid w:val="008F75D8"/>
    <w:rsid w:val="00902350"/>
    <w:rsid w:val="009027D4"/>
    <w:rsid w:val="0090336B"/>
    <w:rsid w:val="00904900"/>
    <w:rsid w:val="009053AA"/>
    <w:rsid w:val="00905F1E"/>
    <w:rsid w:val="00906939"/>
    <w:rsid w:val="0090704E"/>
    <w:rsid w:val="00910B7D"/>
    <w:rsid w:val="00911DC2"/>
    <w:rsid w:val="00911DFB"/>
    <w:rsid w:val="009139D9"/>
    <w:rsid w:val="00914AD8"/>
    <w:rsid w:val="00915982"/>
    <w:rsid w:val="00916079"/>
    <w:rsid w:val="00917CE9"/>
    <w:rsid w:val="00920BF2"/>
    <w:rsid w:val="00920F1B"/>
    <w:rsid w:val="00921597"/>
    <w:rsid w:val="00922010"/>
    <w:rsid w:val="00926EFA"/>
    <w:rsid w:val="00927819"/>
    <w:rsid w:val="00931BD9"/>
    <w:rsid w:val="00933EEE"/>
    <w:rsid w:val="009353C3"/>
    <w:rsid w:val="009368F3"/>
    <w:rsid w:val="00937110"/>
    <w:rsid w:val="00937D10"/>
    <w:rsid w:val="00941636"/>
    <w:rsid w:val="00942A97"/>
    <w:rsid w:val="00943742"/>
    <w:rsid w:val="0094411A"/>
    <w:rsid w:val="00944888"/>
    <w:rsid w:val="00945C05"/>
    <w:rsid w:val="00946945"/>
    <w:rsid w:val="0094732E"/>
    <w:rsid w:val="00947713"/>
    <w:rsid w:val="00947FE8"/>
    <w:rsid w:val="00950DE7"/>
    <w:rsid w:val="0095268A"/>
    <w:rsid w:val="009534CC"/>
    <w:rsid w:val="00953920"/>
    <w:rsid w:val="00953D47"/>
    <w:rsid w:val="00954E65"/>
    <w:rsid w:val="0095681E"/>
    <w:rsid w:val="009572D4"/>
    <w:rsid w:val="00961019"/>
    <w:rsid w:val="00961921"/>
    <w:rsid w:val="00962985"/>
    <w:rsid w:val="0096430A"/>
    <w:rsid w:val="009651EA"/>
    <w:rsid w:val="0096554B"/>
    <w:rsid w:val="0096584A"/>
    <w:rsid w:val="00971F08"/>
    <w:rsid w:val="009723A8"/>
    <w:rsid w:val="00972D2E"/>
    <w:rsid w:val="00975C5B"/>
    <w:rsid w:val="0097603D"/>
    <w:rsid w:val="00976949"/>
    <w:rsid w:val="00976D64"/>
    <w:rsid w:val="00976F24"/>
    <w:rsid w:val="00980477"/>
    <w:rsid w:val="0098335A"/>
    <w:rsid w:val="00985253"/>
    <w:rsid w:val="009853B3"/>
    <w:rsid w:val="00990630"/>
    <w:rsid w:val="00991761"/>
    <w:rsid w:val="00991C98"/>
    <w:rsid w:val="0099458B"/>
    <w:rsid w:val="00994DCA"/>
    <w:rsid w:val="009960EC"/>
    <w:rsid w:val="00996C55"/>
    <w:rsid w:val="009970DD"/>
    <w:rsid w:val="00997673"/>
    <w:rsid w:val="009976D0"/>
    <w:rsid w:val="009A0FBA"/>
    <w:rsid w:val="009A1601"/>
    <w:rsid w:val="009A2E52"/>
    <w:rsid w:val="009A2E76"/>
    <w:rsid w:val="009A3BB6"/>
    <w:rsid w:val="009A462D"/>
    <w:rsid w:val="009A46CD"/>
    <w:rsid w:val="009A5CBA"/>
    <w:rsid w:val="009A7DEC"/>
    <w:rsid w:val="009B1F30"/>
    <w:rsid w:val="009B3070"/>
    <w:rsid w:val="009B3AC2"/>
    <w:rsid w:val="009B49B2"/>
    <w:rsid w:val="009B4DF4"/>
    <w:rsid w:val="009B564E"/>
    <w:rsid w:val="009B7273"/>
    <w:rsid w:val="009B76F0"/>
    <w:rsid w:val="009B7E87"/>
    <w:rsid w:val="009C00AF"/>
    <w:rsid w:val="009C0169"/>
    <w:rsid w:val="009C07DF"/>
    <w:rsid w:val="009C403E"/>
    <w:rsid w:val="009C7343"/>
    <w:rsid w:val="009D1B54"/>
    <w:rsid w:val="009D2F33"/>
    <w:rsid w:val="009D44AC"/>
    <w:rsid w:val="009D4FF0"/>
    <w:rsid w:val="009D703C"/>
    <w:rsid w:val="009D718F"/>
    <w:rsid w:val="009D747C"/>
    <w:rsid w:val="009D7F9A"/>
    <w:rsid w:val="009E068F"/>
    <w:rsid w:val="009E14E0"/>
    <w:rsid w:val="009E1D86"/>
    <w:rsid w:val="009E27AA"/>
    <w:rsid w:val="009E35DB"/>
    <w:rsid w:val="009E395B"/>
    <w:rsid w:val="009E3BB1"/>
    <w:rsid w:val="009E47A3"/>
    <w:rsid w:val="009E5493"/>
    <w:rsid w:val="009E745A"/>
    <w:rsid w:val="009E78AF"/>
    <w:rsid w:val="009F08F3"/>
    <w:rsid w:val="009F17A2"/>
    <w:rsid w:val="009F193F"/>
    <w:rsid w:val="009F344F"/>
    <w:rsid w:val="009F3C53"/>
    <w:rsid w:val="009F7DFE"/>
    <w:rsid w:val="00A0220C"/>
    <w:rsid w:val="00A031D8"/>
    <w:rsid w:val="00A03E6B"/>
    <w:rsid w:val="00A03F98"/>
    <w:rsid w:val="00A048A8"/>
    <w:rsid w:val="00A04F49"/>
    <w:rsid w:val="00A0554C"/>
    <w:rsid w:val="00A05CE8"/>
    <w:rsid w:val="00A1204A"/>
    <w:rsid w:val="00A12BD0"/>
    <w:rsid w:val="00A13E54"/>
    <w:rsid w:val="00A15873"/>
    <w:rsid w:val="00A17F63"/>
    <w:rsid w:val="00A2193B"/>
    <w:rsid w:val="00A230C4"/>
    <w:rsid w:val="00A2351A"/>
    <w:rsid w:val="00A242C0"/>
    <w:rsid w:val="00A249E9"/>
    <w:rsid w:val="00A264A9"/>
    <w:rsid w:val="00A26DCF"/>
    <w:rsid w:val="00A27785"/>
    <w:rsid w:val="00A30187"/>
    <w:rsid w:val="00A31EFB"/>
    <w:rsid w:val="00A3448A"/>
    <w:rsid w:val="00A36297"/>
    <w:rsid w:val="00A36603"/>
    <w:rsid w:val="00A4022C"/>
    <w:rsid w:val="00A419F1"/>
    <w:rsid w:val="00A41E2B"/>
    <w:rsid w:val="00A4508D"/>
    <w:rsid w:val="00A45B74"/>
    <w:rsid w:val="00A47C0D"/>
    <w:rsid w:val="00A5116E"/>
    <w:rsid w:val="00A51BBA"/>
    <w:rsid w:val="00A52E1D"/>
    <w:rsid w:val="00A54624"/>
    <w:rsid w:val="00A56273"/>
    <w:rsid w:val="00A56DCD"/>
    <w:rsid w:val="00A57BD3"/>
    <w:rsid w:val="00A61499"/>
    <w:rsid w:val="00A62A77"/>
    <w:rsid w:val="00A63483"/>
    <w:rsid w:val="00A657D7"/>
    <w:rsid w:val="00A660AC"/>
    <w:rsid w:val="00A666B8"/>
    <w:rsid w:val="00A67E6C"/>
    <w:rsid w:val="00A71B99"/>
    <w:rsid w:val="00A734EC"/>
    <w:rsid w:val="00A739D0"/>
    <w:rsid w:val="00A7521B"/>
    <w:rsid w:val="00A761D4"/>
    <w:rsid w:val="00A77EC4"/>
    <w:rsid w:val="00A81AB6"/>
    <w:rsid w:val="00A91AB2"/>
    <w:rsid w:val="00A92879"/>
    <w:rsid w:val="00A9442A"/>
    <w:rsid w:val="00A95491"/>
    <w:rsid w:val="00AA016F"/>
    <w:rsid w:val="00AA1ED6"/>
    <w:rsid w:val="00AA2897"/>
    <w:rsid w:val="00AA4234"/>
    <w:rsid w:val="00AA51D6"/>
    <w:rsid w:val="00AA66F4"/>
    <w:rsid w:val="00AB0BC8"/>
    <w:rsid w:val="00AB11CA"/>
    <w:rsid w:val="00AB14D9"/>
    <w:rsid w:val="00AB2AEB"/>
    <w:rsid w:val="00AB3968"/>
    <w:rsid w:val="00AB4AB8"/>
    <w:rsid w:val="00AB655E"/>
    <w:rsid w:val="00AB67AA"/>
    <w:rsid w:val="00AC007F"/>
    <w:rsid w:val="00AC2ECD"/>
    <w:rsid w:val="00AC3119"/>
    <w:rsid w:val="00AC39E5"/>
    <w:rsid w:val="00AC3B1F"/>
    <w:rsid w:val="00AC49FB"/>
    <w:rsid w:val="00AC567A"/>
    <w:rsid w:val="00AC5A10"/>
    <w:rsid w:val="00AC6741"/>
    <w:rsid w:val="00AD0AA3"/>
    <w:rsid w:val="00AD0E00"/>
    <w:rsid w:val="00AD182F"/>
    <w:rsid w:val="00AD205F"/>
    <w:rsid w:val="00AD2ED0"/>
    <w:rsid w:val="00AD3F94"/>
    <w:rsid w:val="00AD4A5A"/>
    <w:rsid w:val="00AD6450"/>
    <w:rsid w:val="00AD6BEC"/>
    <w:rsid w:val="00AD72B8"/>
    <w:rsid w:val="00AE27AC"/>
    <w:rsid w:val="00AE2C0D"/>
    <w:rsid w:val="00AE3A18"/>
    <w:rsid w:val="00AE3BFE"/>
    <w:rsid w:val="00AE3D28"/>
    <w:rsid w:val="00AE40E0"/>
    <w:rsid w:val="00AE4DBA"/>
    <w:rsid w:val="00AE4F07"/>
    <w:rsid w:val="00AE63B6"/>
    <w:rsid w:val="00AF0AFF"/>
    <w:rsid w:val="00AF1C5D"/>
    <w:rsid w:val="00AF42D7"/>
    <w:rsid w:val="00B00122"/>
    <w:rsid w:val="00B006FE"/>
    <w:rsid w:val="00B007CB"/>
    <w:rsid w:val="00B02AA9"/>
    <w:rsid w:val="00B02FA3"/>
    <w:rsid w:val="00B02FC9"/>
    <w:rsid w:val="00B05084"/>
    <w:rsid w:val="00B06C93"/>
    <w:rsid w:val="00B11327"/>
    <w:rsid w:val="00B12A4A"/>
    <w:rsid w:val="00B13007"/>
    <w:rsid w:val="00B1561C"/>
    <w:rsid w:val="00B157F9"/>
    <w:rsid w:val="00B20256"/>
    <w:rsid w:val="00B20D05"/>
    <w:rsid w:val="00B20D09"/>
    <w:rsid w:val="00B23DD8"/>
    <w:rsid w:val="00B2763F"/>
    <w:rsid w:val="00B27AAC"/>
    <w:rsid w:val="00B30929"/>
    <w:rsid w:val="00B33644"/>
    <w:rsid w:val="00B372AA"/>
    <w:rsid w:val="00B37A93"/>
    <w:rsid w:val="00B40445"/>
    <w:rsid w:val="00B409E0"/>
    <w:rsid w:val="00B40D42"/>
    <w:rsid w:val="00B40F2E"/>
    <w:rsid w:val="00B414BA"/>
    <w:rsid w:val="00B41888"/>
    <w:rsid w:val="00B45A52"/>
    <w:rsid w:val="00B46175"/>
    <w:rsid w:val="00B503C0"/>
    <w:rsid w:val="00B548B7"/>
    <w:rsid w:val="00B57837"/>
    <w:rsid w:val="00B6300E"/>
    <w:rsid w:val="00B63166"/>
    <w:rsid w:val="00B664C7"/>
    <w:rsid w:val="00B6745D"/>
    <w:rsid w:val="00B67DA4"/>
    <w:rsid w:val="00B70360"/>
    <w:rsid w:val="00B737CB"/>
    <w:rsid w:val="00B739F6"/>
    <w:rsid w:val="00B815F2"/>
    <w:rsid w:val="00B81A6C"/>
    <w:rsid w:val="00B84FE0"/>
    <w:rsid w:val="00B85DE5"/>
    <w:rsid w:val="00B86479"/>
    <w:rsid w:val="00B86967"/>
    <w:rsid w:val="00B870B7"/>
    <w:rsid w:val="00B90324"/>
    <w:rsid w:val="00B90A58"/>
    <w:rsid w:val="00B90F73"/>
    <w:rsid w:val="00B930F4"/>
    <w:rsid w:val="00B93B59"/>
    <w:rsid w:val="00B93EBF"/>
    <w:rsid w:val="00B9406A"/>
    <w:rsid w:val="00B9481F"/>
    <w:rsid w:val="00B95948"/>
    <w:rsid w:val="00B9698A"/>
    <w:rsid w:val="00B97FAC"/>
    <w:rsid w:val="00BA132E"/>
    <w:rsid w:val="00BA2280"/>
    <w:rsid w:val="00BA2A08"/>
    <w:rsid w:val="00BA2F21"/>
    <w:rsid w:val="00BA43F7"/>
    <w:rsid w:val="00BA4477"/>
    <w:rsid w:val="00BA4AD9"/>
    <w:rsid w:val="00BA56D2"/>
    <w:rsid w:val="00BA63C1"/>
    <w:rsid w:val="00BA76E0"/>
    <w:rsid w:val="00BB0DB4"/>
    <w:rsid w:val="00BB14AE"/>
    <w:rsid w:val="00BB14D5"/>
    <w:rsid w:val="00BB2A25"/>
    <w:rsid w:val="00BB51E9"/>
    <w:rsid w:val="00BC0FDC"/>
    <w:rsid w:val="00BC3053"/>
    <w:rsid w:val="00BC4D2E"/>
    <w:rsid w:val="00BC780D"/>
    <w:rsid w:val="00BD083E"/>
    <w:rsid w:val="00BD48AC"/>
    <w:rsid w:val="00BD5F1A"/>
    <w:rsid w:val="00BD6BFA"/>
    <w:rsid w:val="00BE075F"/>
    <w:rsid w:val="00BE1234"/>
    <w:rsid w:val="00BE165E"/>
    <w:rsid w:val="00BE191C"/>
    <w:rsid w:val="00BE2857"/>
    <w:rsid w:val="00BE2FA6"/>
    <w:rsid w:val="00BE32DF"/>
    <w:rsid w:val="00BE333F"/>
    <w:rsid w:val="00BE45BA"/>
    <w:rsid w:val="00BE51F3"/>
    <w:rsid w:val="00BE6F2C"/>
    <w:rsid w:val="00BE7406"/>
    <w:rsid w:val="00BE7603"/>
    <w:rsid w:val="00BF3279"/>
    <w:rsid w:val="00BF498E"/>
    <w:rsid w:val="00BF74C7"/>
    <w:rsid w:val="00C0090A"/>
    <w:rsid w:val="00C00D20"/>
    <w:rsid w:val="00C015F1"/>
    <w:rsid w:val="00C01F33"/>
    <w:rsid w:val="00C023F6"/>
    <w:rsid w:val="00C02CC6"/>
    <w:rsid w:val="00C039A8"/>
    <w:rsid w:val="00C040F7"/>
    <w:rsid w:val="00C044AB"/>
    <w:rsid w:val="00C05706"/>
    <w:rsid w:val="00C07377"/>
    <w:rsid w:val="00C10478"/>
    <w:rsid w:val="00C105EF"/>
    <w:rsid w:val="00C12107"/>
    <w:rsid w:val="00C13036"/>
    <w:rsid w:val="00C147D1"/>
    <w:rsid w:val="00C14D4B"/>
    <w:rsid w:val="00C154BB"/>
    <w:rsid w:val="00C159BB"/>
    <w:rsid w:val="00C1736A"/>
    <w:rsid w:val="00C20915"/>
    <w:rsid w:val="00C21167"/>
    <w:rsid w:val="00C2153E"/>
    <w:rsid w:val="00C23012"/>
    <w:rsid w:val="00C230EE"/>
    <w:rsid w:val="00C2357F"/>
    <w:rsid w:val="00C23E16"/>
    <w:rsid w:val="00C244D9"/>
    <w:rsid w:val="00C25475"/>
    <w:rsid w:val="00C26891"/>
    <w:rsid w:val="00C279B5"/>
    <w:rsid w:val="00C27C45"/>
    <w:rsid w:val="00C30BDF"/>
    <w:rsid w:val="00C30E4C"/>
    <w:rsid w:val="00C318EA"/>
    <w:rsid w:val="00C347D8"/>
    <w:rsid w:val="00C369EC"/>
    <w:rsid w:val="00C3719D"/>
    <w:rsid w:val="00C37CB2"/>
    <w:rsid w:val="00C41DF9"/>
    <w:rsid w:val="00C41E42"/>
    <w:rsid w:val="00C42E27"/>
    <w:rsid w:val="00C473A5"/>
    <w:rsid w:val="00C473B7"/>
    <w:rsid w:val="00C54995"/>
    <w:rsid w:val="00C54A7C"/>
    <w:rsid w:val="00C54D41"/>
    <w:rsid w:val="00C557E6"/>
    <w:rsid w:val="00C55924"/>
    <w:rsid w:val="00C6020A"/>
    <w:rsid w:val="00C60783"/>
    <w:rsid w:val="00C62DD0"/>
    <w:rsid w:val="00C64672"/>
    <w:rsid w:val="00C64EA9"/>
    <w:rsid w:val="00C66D56"/>
    <w:rsid w:val="00C6716A"/>
    <w:rsid w:val="00C67762"/>
    <w:rsid w:val="00C67AC4"/>
    <w:rsid w:val="00C70697"/>
    <w:rsid w:val="00C71277"/>
    <w:rsid w:val="00C72093"/>
    <w:rsid w:val="00C727B9"/>
    <w:rsid w:val="00C72EF4"/>
    <w:rsid w:val="00C744FE"/>
    <w:rsid w:val="00C75D2F"/>
    <w:rsid w:val="00C767BE"/>
    <w:rsid w:val="00C76E3C"/>
    <w:rsid w:val="00C77F53"/>
    <w:rsid w:val="00C81568"/>
    <w:rsid w:val="00C8388D"/>
    <w:rsid w:val="00C85022"/>
    <w:rsid w:val="00C8505F"/>
    <w:rsid w:val="00C85248"/>
    <w:rsid w:val="00C85715"/>
    <w:rsid w:val="00C9027A"/>
    <w:rsid w:val="00C9068E"/>
    <w:rsid w:val="00C90EA0"/>
    <w:rsid w:val="00C927E3"/>
    <w:rsid w:val="00C93814"/>
    <w:rsid w:val="00C93C4B"/>
    <w:rsid w:val="00C944AB"/>
    <w:rsid w:val="00C94DA7"/>
    <w:rsid w:val="00C95994"/>
    <w:rsid w:val="00C95B40"/>
    <w:rsid w:val="00C97591"/>
    <w:rsid w:val="00C97A5B"/>
    <w:rsid w:val="00CA16E8"/>
    <w:rsid w:val="00CA1ED8"/>
    <w:rsid w:val="00CA2309"/>
    <w:rsid w:val="00CA41CC"/>
    <w:rsid w:val="00CA6E3B"/>
    <w:rsid w:val="00CB1A8E"/>
    <w:rsid w:val="00CB1F63"/>
    <w:rsid w:val="00CB7170"/>
    <w:rsid w:val="00CC040E"/>
    <w:rsid w:val="00CC111F"/>
    <w:rsid w:val="00CC11B1"/>
    <w:rsid w:val="00CC2011"/>
    <w:rsid w:val="00CC390C"/>
    <w:rsid w:val="00CC3EA0"/>
    <w:rsid w:val="00CC4F5C"/>
    <w:rsid w:val="00CC7B45"/>
    <w:rsid w:val="00CD1188"/>
    <w:rsid w:val="00CD2ED1"/>
    <w:rsid w:val="00CD337B"/>
    <w:rsid w:val="00CD5A7E"/>
    <w:rsid w:val="00CE0424"/>
    <w:rsid w:val="00CE1D0B"/>
    <w:rsid w:val="00CE28BB"/>
    <w:rsid w:val="00CE563B"/>
    <w:rsid w:val="00CE7561"/>
    <w:rsid w:val="00CF0141"/>
    <w:rsid w:val="00CF0AA6"/>
    <w:rsid w:val="00CF1354"/>
    <w:rsid w:val="00CF3B1F"/>
    <w:rsid w:val="00CF3BF6"/>
    <w:rsid w:val="00CF625B"/>
    <w:rsid w:val="00CF687E"/>
    <w:rsid w:val="00CF6AE3"/>
    <w:rsid w:val="00D0349B"/>
    <w:rsid w:val="00D10249"/>
    <w:rsid w:val="00D115C3"/>
    <w:rsid w:val="00D11897"/>
    <w:rsid w:val="00D13135"/>
    <w:rsid w:val="00D13E4E"/>
    <w:rsid w:val="00D15189"/>
    <w:rsid w:val="00D156B2"/>
    <w:rsid w:val="00D17C94"/>
    <w:rsid w:val="00D239A7"/>
    <w:rsid w:val="00D23F47"/>
    <w:rsid w:val="00D2735C"/>
    <w:rsid w:val="00D27447"/>
    <w:rsid w:val="00D3022F"/>
    <w:rsid w:val="00D3410D"/>
    <w:rsid w:val="00D36E71"/>
    <w:rsid w:val="00D3778D"/>
    <w:rsid w:val="00D37D87"/>
    <w:rsid w:val="00D40716"/>
    <w:rsid w:val="00D40B33"/>
    <w:rsid w:val="00D4222A"/>
    <w:rsid w:val="00D4318F"/>
    <w:rsid w:val="00D438BF"/>
    <w:rsid w:val="00D440F8"/>
    <w:rsid w:val="00D448D9"/>
    <w:rsid w:val="00D50CE3"/>
    <w:rsid w:val="00D546FF"/>
    <w:rsid w:val="00D55AD5"/>
    <w:rsid w:val="00D562C6"/>
    <w:rsid w:val="00D565D1"/>
    <w:rsid w:val="00D576CA"/>
    <w:rsid w:val="00D61AF5"/>
    <w:rsid w:val="00D62AAA"/>
    <w:rsid w:val="00D630EB"/>
    <w:rsid w:val="00D652B5"/>
    <w:rsid w:val="00D65A4E"/>
    <w:rsid w:val="00D66155"/>
    <w:rsid w:val="00D66A3C"/>
    <w:rsid w:val="00D70349"/>
    <w:rsid w:val="00D708B0"/>
    <w:rsid w:val="00D74E19"/>
    <w:rsid w:val="00D77B1D"/>
    <w:rsid w:val="00D8021F"/>
    <w:rsid w:val="00D80383"/>
    <w:rsid w:val="00D80791"/>
    <w:rsid w:val="00D818FA"/>
    <w:rsid w:val="00D823C6"/>
    <w:rsid w:val="00D82C8E"/>
    <w:rsid w:val="00D8327F"/>
    <w:rsid w:val="00D84B3C"/>
    <w:rsid w:val="00D86CA3"/>
    <w:rsid w:val="00D86D87"/>
    <w:rsid w:val="00D871CE"/>
    <w:rsid w:val="00D9196D"/>
    <w:rsid w:val="00D92982"/>
    <w:rsid w:val="00DA171C"/>
    <w:rsid w:val="00DA253B"/>
    <w:rsid w:val="00DA305E"/>
    <w:rsid w:val="00DA5417"/>
    <w:rsid w:val="00DA56E8"/>
    <w:rsid w:val="00DB0A9F"/>
    <w:rsid w:val="00DB0FEB"/>
    <w:rsid w:val="00DB3568"/>
    <w:rsid w:val="00DB377D"/>
    <w:rsid w:val="00DB39C3"/>
    <w:rsid w:val="00DB477D"/>
    <w:rsid w:val="00DC2D36"/>
    <w:rsid w:val="00DC53EF"/>
    <w:rsid w:val="00DC58D3"/>
    <w:rsid w:val="00DC5D18"/>
    <w:rsid w:val="00DC614D"/>
    <w:rsid w:val="00DC6F09"/>
    <w:rsid w:val="00DC7AF0"/>
    <w:rsid w:val="00DD04D8"/>
    <w:rsid w:val="00DD29F4"/>
    <w:rsid w:val="00DD4128"/>
    <w:rsid w:val="00DD668C"/>
    <w:rsid w:val="00DD7902"/>
    <w:rsid w:val="00DE24E8"/>
    <w:rsid w:val="00DE430C"/>
    <w:rsid w:val="00DE4453"/>
    <w:rsid w:val="00DE4BB4"/>
    <w:rsid w:val="00DE5608"/>
    <w:rsid w:val="00DE58D0"/>
    <w:rsid w:val="00DE654F"/>
    <w:rsid w:val="00DE7002"/>
    <w:rsid w:val="00DF07C0"/>
    <w:rsid w:val="00DF0B6E"/>
    <w:rsid w:val="00DF15E0"/>
    <w:rsid w:val="00DF2ECC"/>
    <w:rsid w:val="00DF37A0"/>
    <w:rsid w:val="00E006C0"/>
    <w:rsid w:val="00E02D33"/>
    <w:rsid w:val="00E05663"/>
    <w:rsid w:val="00E05E79"/>
    <w:rsid w:val="00E06925"/>
    <w:rsid w:val="00E110E7"/>
    <w:rsid w:val="00E1155F"/>
    <w:rsid w:val="00E11B20"/>
    <w:rsid w:val="00E12091"/>
    <w:rsid w:val="00E122FB"/>
    <w:rsid w:val="00E13E30"/>
    <w:rsid w:val="00E146E1"/>
    <w:rsid w:val="00E17FA2"/>
    <w:rsid w:val="00E210B3"/>
    <w:rsid w:val="00E22330"/>
    <w:rsid w:val="00E22FA3"/>
    <w:rsid w:val="00E273CF"/>
    <w:rsid w:val="00E30B5A"/>
    <w:rsid w:val="00E3123D"/>
    <w:rsid w:val="00E31461"/>
    <w:rsid w:val="00E31D43"/>
    <w:rsid w:val="00E32608"/>
    <w:rsid w:val="00E330ED"/>
    <w:rsid w:val="00E34188"/>
    <w:rsid w:val="00E34B6E"/>
    <w:rsid w:val="00E35559"/>
    <w:rsid w:val="00E364E8"/>
    <w:rsid w:val="00E3723A"/>
    <w:rsid w:val="00E37860"/>
    <w:rsid w:val="00E408E7"/>
    <w:rsid w:val="00E446F1"/>
    <w:rsid w:val="00E44AE1"/>
    <w:rsid w:val="00E46886"/>
    <w:rsid w:val="00E47AEF"/>
    <w:rsid w:val="00E5032B"/>
    <w:rsid w:val="00E51E28"/>
    <w:rsid w:val="00E52890"/>
    <w:rsid w:val="00E53B75"/>
    <w:rsid w:val="00E54E3B"/>
    <w:rsid w:val="00E55A8C"/>
    <w:rsid w:val="00E56A9E"/>
    <w:rsid w:val="00E57565"/>
    <w:rsid w:val="00E60C2E"/>
    <w:rsid w:val="00E61390"/>
    <w:rsid w:val="00E62135"/>
    <w:rsid w:val="00E62B98"/>
    <w:rsid w:val="00E63838"/>
    <w:rsid w:val="00E64249"/>
    <w:rsid w:val="00E64434"/>
    <w:rsid w:val="00E67C51"/>
    <w:rsid w:val="00E72E59"/>
    <w:rsid w:val="00E72EFC"/>
    <w:rsid w:val="00E73901"/>
    <w:rsid w:val="00E758EC"/>
    <w:rsid w:val="00E75C2B"/>
    <w:rsid w:val="00E76EE5"/>
    <w:rsid w:val="00E8234C"/>
    <w:rsid w:val="00E83AA9"/>
    <w:rsid w:val="00E85928"/>
    <w:rsid w:val="00E87822"/>
    <w:rsid w:val="00E90395"/>
    <w:rsid w:val="00E90532"/>
    <w:rsid w:val="00E90E49"/>
    <w:rsid w:val="00E917E2"/>
    <w:rsid w:val="00E917F9"/>
    <w:rsid w:val="00E91FD9"/>
    <w:rsid w:val="00E9291C"/>
    <w:rsid w:val="00E92F1A"/>
    <w:rsid w:val="00E934F0"/>
    <w:rsid w:val="00E93EA7"/>
    <w:rsid w:val="00E93FFE"/>
    <w:rsid w:val="00E94F8A"/>
    <w:rsid w:val="00EA2615"/>
    <w:rsid w:val="00EA2EF9"/>
    <w:rsid w:val="00EA7A41"/>
    <w:rsid w:val="00EB077B"/>
    <w:rsid w:val="00EB2806"/>
    <w:rsid w:val="00EB3469"/>
    <w:rsid w:val="00EB3C37"/>
    <w:rsid w:val="00EB4EA2"/>
    <w:rsid w:val="00EB7810"/>
    <w:rsid w:val="00EC0A5F"/>
    <w:rsid w:val="00EC24D5"/>
    <w:rsid w:val="00EC27C6"/>
    <w:rsid w:val="00EC4207"/>
    <w:rsid w:val="00EC43A7"/>
    <w:rsid w:val="00EC505C"/>
    <w:rsid w:val="00EC52AD"/>
    <w:rsid w:val="00EC5653"/>
    <w:rsid w:val="00EC5BE0"/>
    <w:rsid w:val="00EC71CE"/>
    <w:rsid w:val="00ED1006"/>
    <w:rsid w:val="00ED163E"/>
    <w:rsid w:val="00ED3D76"/>
    <w:rsid w:val="00ED5C5E"/>
    <w:rsid w:val="00ED640A"/>
    <w:rsid w:val="00ED6F12"/>
    <w:rsid w:val="00EE0825"/>
    <w:rsid w:val="00EE30D5"/>
    <w:rsid w:val="00EE4FB4"/>
    <w:rsid w:val="00EF18FE"/>
    <w:rsid w:val="00EF4C6F"/>
    <w:rsid w:val="00EF5731"/>
    <w:rsid w:val="00EF5787"/>
    <w:rsid w:val="00EF60D0"/>
    <w:rsid w:val="00EF6745"/>
    <w:rsid w:val="00EF79FD"/>
    <w:rsid w:val="00F04245"/>
    <w:rsid w:val="00F0528D"/>
    <w:rsid w:val="00F06C67"/>
    <w:rsid w:val="00F06DFD"/>
    <w:rsid w:val="00F071D1"/>
    <w:rsid w:val="00F07533"/>
    <w:rsid w:val="00F1018B"/>
    <w:rsid w:val="00F10629"/>
    <w:rsid w:val="00F1168C"/>
    <w:rsid w:val="00F11ED3"/>
    <w:rsid w:val="00F15FA5"/>
    <w:rsid w:val="00F169C3"/>
    <w:rsid w:val="00F209B7"/>
    <w:rsid w:val="00F2376F"/>
    <w:rsid w:val="00F243D8"/>
    <w:rsid w:val="00F30828"/>
    <w:rsid w:val="00F313D6"/>
    <w:rsid w:val="00F40827"/>
    <w:rsid w:val="00F40F0C"/>
    <w:rsid w:val="00F415E3"/>
    <w:rsid w:val="00F4431A"/>
    <w:rsid w:val="00F475EC"/>
    <w:rsid w:val="00F4766C"/>
    <w:rsid w:val="00F5060E"/>
    <w:rsid w:val="00F507D1"/>
    <w:rsid w:val="00F5140B"/>
    <w:rsid w:val="00F519CE"/>
    <w:rsid w:val="00F51ADA"/>
    <w:rsid w:val="00F53499"/>
    <w:rsid w:val="00F54F9E"/>
    <w:rsid w:val="00F57CE4"/>
    <w:rsid w:val="00F60203"/>
    <w:rsid w:val="00F607C5"/>
    <w:rsid w:val="00F60DEA"/>
    <w:rsid w:val="00F6302A"/>
    <w:rsid w:val="00F637E1"/>
    <w:rsid w:val="00F63950"/>
    <w:rsid w:val="00F64AFB"/>
    <w:rsid w:val="00F64C2B"/>
    <w:rsid w:val="00F651BE"/>
    <w:rsid w:val="00F67B11"/>
    <w:rsid w:val="00F67F53"/>
    <w:rsid w:val="00F703BE"/>
    <w:rsid w:val="00F71F69"/>
    <w:rsid w:val="00F720CD"/>
    <w:rsid w:val="00F72B72"/>
    <w:rsid w:val="00F74BB9"/>
    <w:rsid w:val="00F75582"/>
    <w:rsid w:val="00F75DFE"/>
    <w:rsid w:val="00F767A9"/>
    <w:rsid w:val="00F76EFA"/>
    <w:rsid w:val="00F804BE"/>
    <w:rsid w:val="00F810BF"/>
    <w:rsid w:val="00F817CE"/>
    <w:rsid w:val="00F82A91"/>
    <w:rsid w:val="00F8456C"/>
    <w:rsid w:val="00F859D8"/>
    <w:rsid w:val="00F868F5"/>
    <w:rsid w:val="00F86BDC"/>
    <w:rsid w:val="00F9056A"/>
    <w:rsid w:val="00F90F8D"/>
    <w:rsid w:val="00F9111C"/>
    <w:rsid w:val="00F92782"/>
    <w:rsid w:val="00F933A6"/>
    <w:rsid w:val="00F93AA9"/>
    <w:rsid w:val="00F93F43"/>
    <w:rsid w:val="00F9620E"/>
    <w:rsid w:val="00F96985"/>
    <w:rsid w:val="00F96BB3"/>
    <w:rsid w:val="00F97838"/>
    <w:rsid w:val="00FA20D2"/>
    <w:rsid w:val="00FA22F8"/>
    <w:rsid w:val="00FA2BB3"/>
    <w:rsid w:val="00FA46C9"/>
    <w:rsid w:val="00FA59C2"/>
    <w:rsid w:val="00FA7A2D"/>
    <w:rsid w:val="00FB0307"/>
    <w:rsid w:val="00FB0477"/>
    <w:rsid w:val="00FB2BB8"/>
    <w:rsid w:val="00FB4A9D"/>
    <w:rsid w:val="00FB4C80"/>
    <w:rsid w:val="00FB68F3"/>
    <w:rsid w:val="00FB6A6A"/>
    <w:rsid w:val="00FB7780"/>
    <w:rsid w:val="00FC5054"/>
    <w:rsid w:val="00FC7429"/>
    <w:rsid w:val="00FD07F6"/>
    <w:rsid w:val="00FD175B"/>
    <w:rsid w:val="00FD1EC8"/>
    <w:rsid w:val="00FD22D2"/>
    <w:rsid w:val="00FD4041"/>
    <w:rsid w:val="00FD47ED"/>
    <w:rsid w:val="00FD5598"/>
    <w:rsid w:val="00FD5E7C"/>
    <w:rsid w:val="00FD74DB"/>
    <w:rsid w:val="00FD7660"/>
    <w:rsid w:val="00FD7799"/>
    <w:rsid w:val="00FE0655"/>
    <w:rsid w:val="00FE0FDB"/>
    <w:rsid w:val="00FE2365"/>
    <w:rsid w:val="00FE2BF1"/>
    <w:rsid w:val="00FE37D7"/>
    <w:rsid w:val="00FE49D6"/>
    <w:rsid w:val="00FE4C7B"/>
    <w:rsid w:val="00FE51B5"/>
    <w:rsid w:val="00FE7336"/>
    <w:rsid w:val="00FE787C"/>
    <w:rsid w:val="00FE796F"/>
    <w:rsid w:val="00FE7C68"/>
    <w:rsid w:val="00FF0FC6"/>
    <w:rsid w:val="00FF2165"/>
    <w:rsid w:val="00FF2817"/>
    <w:rsid w:val="00FF45A5"/>
    <w:rsid w:val="00FF5C91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12A4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2A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2A4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FB4A9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basedOn w:val="Heading1Char"/>
    <w:link w:val="Heading2"/>
    <w:rsid w:val="00FB4A9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rsid w:val="00C30BDF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BB14AE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A0610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apple-converted-space">
    <w:name w:val="apple-converted-space"/>
    <w:qFormat/>
    <w:rsid w:val="00CC390C"/>
  </w:style>
  <w:style w:type="character" w:customStyle="1" w:styleId="TACChar">
    <w:name w:val="TAC Char"/>
    <w:link w:val="TAC"/>
    <w:qFormat/>
    <w:locked/>
    <w:rsid w:val="00681DE2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B3Char">
    <w:name w:val="B3 Char"/>
    <w:rsid w:val="006D0DBA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130A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0619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619F0"/>
    <w:rPr>
      <w:rFonts w:ascii="Arial" w:hAnsi="Arial"/>
      <w:spacing w:val="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72332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3320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B3364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402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105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25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19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60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51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15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3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A43A-25C5-4C98-89D3-2CBC1AF8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1144</Words>
  <Characters>7356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Links>
    <vt:vector size="18" baseType="variant">
      <vt:variant>
        <vt:i4>1966133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_Toc37424864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_Toc37424863</vt:lpwstr>
      </vt:variant>
      <vt:variant>
        <vt:i4>5242923</vt:i4>
      </vt:variant>
      <vt:variant>
        <vt:i4>0</vt:i4>
      </vt:variant>
      <vt:variant>
        <vt:i4>0</vt:i4>
      </vt:variant>
      <vt:variant>
        <vt:i4>5</vt:i4>
      </vt:variant>
      <vt:variant>
        <vt:lpwstr>mailto:johan.rune@ericsson.com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2020-05-16T06:10:00Z</dcterms:created>
  <dcterms:modified xsi:type="dcterms:W3CDTF">2020-05-16T06:10:00Z</dcterms:modified>
  <cp:category/>
</cp:coreProperties>
</file>